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10775" w14:textId="25043B12" w:rsidR="00AE7289" w:rsidRDefault="00AE7289">
      <w:pPr>
        <w:ind w:right="-2"/>
        <w:jc w:val="both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2E5ADED5" wp14:editId="03EF1EE0">
            <wp:extent cx="6020640" cy="87261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имени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640" cy="8726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965DF" w14:textId="77777777" w:rsidR="00AE7289" w:rsidRDefault="00AE7289">
      <w:pPr>
        <w:ind w:right="-2"/>
        <w:jc w:val="both"/>
        <w:rPr>
          <w:b/>
          <w:sz w:val="28"/>
        </w:rPr>
      </w:pPr>
    </w:p>
    <w:p w14:paraId="45E758D4" w14:textId="77777777" w:rsidR="00AE7289" w:rsidRDefault="00AE7289">
      <w:pPr>
        <w:ind w:right="-2"/>
        <w:jc w:val="both"/>
        <w:rPr>
          <w:b/>
          <w:sz w:val="28"/>
        </w:rPr>
      </w:pPr>
    </w:p>
    <w:p w14:paraId="1C9B9B3A" w14:textId="6008B5BF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>ИСТОРИЯ КОНКУРСА</w:t>
      </w:r>
    </w:p>
    <w:p w14:paraId="189EC635" w14:textId="77777777" w:rsidR="00541BC0" w:rsidRDefault="00541BC0">
      <w:pPr>
        <w:ind w:right="-2"/>
        <w:jc w:val="both"/>
        <w:rPr>
          <w:b/>
          <w:sz w:val="28"/>
        </w:rPr>
      </w:pPr>
    </w:p>
    <w:p w14:paraId="1E269355" w14:textId="273E1919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Конкурс фольклорных ансамблей и солистов в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 xml:space="preserve">. Красногорск Московской </w:t>
      </w:r>
      <w:r w:rsidR="001D2933">
        <w:rPr>
          <w:sz w:val="28"/>
        </w:rPr>
        <w:t>области проводится ежегодно на протяжении 10 лет и направлен на сохранение</w:t>
      </w:r>
      <w:r>
        <w:rPr>
          <w:sz w:val="28"/>
        </w:rPr>
        <w:t xml:space="preserve"> </w:t>
      </w:r>
      <w:r w:rsidR="001D2933">
        <w:rPr>
          <w:sz w:val="28"/>
        </w:rPr>
        <w:t>культурного наследия</w:t>
      </w:r>
      <w:r>
        <w:rPr>
          <w:sz w:val="28"/>
        </w:rPr>
        <w:t xml:space="preserve"> России. С 2014 года – </w:t>
      </w:r>
      <w:r w:rsidR="001D2933">
        <w:rPr>
          <w:sz w:val="28"/>
        </w:rPr>
        <w:t>как зональный</w:t>
      </w:r>
      <w:r>
        <w:rPr>
          <w:sz w:val="28"/>
        </w:rPr>
        <w:t xml:space="preserve"> </w:t>
      </w:r>
      <w:r w:rsidR="001D2933">
        <w:rPr>
          <w:sz w:val="28"/>
        </w:rPr>
        <w:t>конкурс в рамках</w:t>
      </w:r>
      <w:r>
        <w:rPr>
          <w:sz w:val="28"/>
        </w:rPr>
        <w:t xml:space="preserve"> Красногорского методического объединения, с 2017 года – как Открытый фольклорный конкурс для учащихся учебных заведений дополнительного </w:t>
      </w:r>
      <w:r w:rsidR="001D2933">
        <w:rPr>
          <w:sz w:val="28"/>
        </w:rPr>
        <w:t>образования Московской области, а также учреждений досуговой</w:t>
      </w:r>
      <w:r>
        <w:rPr>
          <w:sz w:val="28"/>
        </w:rPr>
        <w:t xml:space="preserve"> сферы.  С </w:t>
      </w:r>
      <w:r w:rsidR="001D2933">
        <w:rPr>
          <w:sz w:val="28"/>
        </w:rPr>
        <w:t>2019 года конкурс привлекает широкий</w:t>
      </w:r>
      <w:r>
        <w:rPr>
          <w:sz w:val="28"/>
        </w:rPr>
        <w:t xml:space="preserve"> круг конкурсантов, участниками </w:t>
      </w:r>
      <w:r w:rsidR="001D2933">
        <w:rPr>
          <w:sz w:val="28"/>
        </w:rPr>
        <w:t>которого становятся</w:t>
      </w:r>
      <w:r>
        <w:rPr>
          <w:sz w:val="28"/>
        </w:rPr>
        <w:t xml:space="preserve"> более 100 </w:t>
      </w:r>
      <w:r w:rsidR="001D2933">
        <w:rPr>
          <w:sz w:val="28"/>
        </w:rPr>
        <w:t>учащихся из различных детских образовательных</w:t>
      </w:r>
      <w:r>
        <w:rPr>
          <w:sz w:val="28"/>
        </w:rPr>
        <w:t xml:space="preserve"> учреждений муниципальных образований Московской области – Красногорска, Истры, Одинцово, </w:t>
      </w:r>
      <w:r w:rsidR="001D2933">
        <w:rPr>
          <w:sz w:val="28"/>
        </w:rPr>
        <w:t>Подольска и субъектов Российской Федерации (</w:t>
      </w:r>
      <w:r>
        <w:rPr>
          <w:sz w:val="28"/>
        </w:rPr>
        <w:t>г. Смоленск).</w:t>
      </w:r>
    </w:p>
    <w:p w14:paraId="48EEE092" w14:textId="578ED888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Народные традиции являются основой для развития всех современных </w:t>
      </w:r>
      <w:r w:rsidR="001D2933">
        <w:rPr>
          <w:sz w:val="28"/>
        </w:rPr>
        <w:t>направлений национального</w:t>
      </w:r>
      <w:r>
        <w:rPr>
          <w:sz w:val="28"/>
        </w:rPr>
        <w:t xml:space="preserve"> художественного творчества, </w:t>
      </w:r>
      <w:r w:rsidR="001D2933">
        <w:rPr>
          <w:sz w:val="28"/>
        </w:rPr>
        <w:t>как самодеятельного</w:t>
      </w:r>
      <w:r>
        <w:rPr>
          <w:sz w:val="28"/>
        </w:rPr>
        <w:t xml:space="preserve">, так и профессионального. Последнее время значительно возрос интерес к </w:t>
      </w:r>
      <w:r w:rsidR="001D2933">
        <w:rPr>
          <w:sz w:val="28"/>
        </w:rPr>
        <w:t>сценическому воплощению народной песни, к театрализации фольклора во всех</w:t>
      </w:r>
      <w:r>
        <w:rPr>
          <w:sz w:val="28"/>
        </w:rPr>
        <w:t xml:space="preserve"> творческих структурах, </w:t>
      </w:r>
      <w:r w:rsidR="001D2933">
        <w:rPr>
          <w:sz w:val="28"/>
        </w:rPr>
        <w:t>связанных в</w:t>
      </w:r>
      <w:r>
        <w:rPr>
          <w:sz w:val="28"/>
        </w:rPr>
        <w:t xml:space="preserve"> своей деятельности с народным направлением.</w:t>
      </w:r>
    </w:p>
    <w:p w14:paraId="0F2A1FD4" w14:textId="3D520984" w:rsidR="00541BC0" w:rsidRDefault="00E2041C">
      <w:pPr>
        <w:spacing w:after="160" w:line="259" w:lineRule="auto"/>
        <w:ind w:firstLine="709"/>
        <w:jc w:val="both"/>
        <w:rPr>
          <w:sz w:val="28"/>
        </w:rPr>
      </w:pPr>
      <w:r>
        <w:rPr>
          <w:sz w:val="28"/>
        </w:rPr>
        <w:t xml:space="preserve">В 2021 </w:t>
      </w:r>
      <w:r w:rsidR="001D2933">
        <w:rPr>
          <w:sz w:val="28"/>
        </w:rPr>
        <w:t xml:space="preserve">году фольклорный конкурс был преобразован </w:t>
      </w:r>
      <w:bookmarkStart w:id="0" w:name="_Hlk101521279"/>
      <w:r w:rsidR="001D2933">
        <w:rPr>
          <w:sz w:val="28"/>
        </w:rPr>
        <w:t>в I</w:t>
      </w:r>
      <w:r>
        <w:rPr>
          <w:sz w:val="28"/>
        </w:rPr>
        <w:t>-</w:t>
      </w:r>
      <w:proofErr w:type="spellStart"/>
      <w:r>
        <w:rPr>
          <w:sz w:val="28"/>
        </w:rPr>
        <w:t>ый</w:t>
      </w:r>
      <w:proofErr w:type="spellEnd"/>
      <w:r>
        <w:rPr>
          <w:sz w:val="28"/>
        </w:rPr>
        <w:t xml:space="preserve"> </w:t>
      </w:r>
      <w:r w:rsidR="001D2933">
        <w:rPr>
          <w:sz w:val="28"/>
        </w:rPr>
        <w:t>Межзональный открытый конкурс фольклорных ансамблей и солистов «</w:t>
      </w:r>
      <w:r>
        <w:rPr>
          <w:sz w:val="28"/>
        </w:rPr>
        <w:t xml:space="preserve">Звонкая </w:t>
      </w:r>
      <w:bookmarkEnd w:id="0"/>
      <w:r w:rsidR="001D2933">
        <w:rPr>
          <w:sz w:val="28"/>
        </w:rPr>
        <w:t>кутерьма» и проведён на межзональном уровне в заочном формате</w:t>
      </w:r>
      <w:r>
        <w:rPr>
          <w:sz w:val="28"/>
        </w:rPr>
        <w:t xml:space="preserve">. </w:t>
      </w:r>
    </w:p>
    <w:p w14:paraId="5E13B2E0" w14:textId="77777777" w:rsidR="00541BC0" w:rsidRDefault="00E2041C">
      <w:pPr>
        <w:spacing w:after="160" w:line="259" w:lineRule="auto"/>
        <w:ind w:firstLine="709"/>
        <w:jc w:val="both"/>
        <w:rPr>
          <w:sz w:val="28"/>
        </w:rPr>
      </w:pPr>
      <w:r>
        <w:rPr>
          <w:sz w:val="28"/>
        </w:rPr>
        <w:t xml:space="preserve">В 2024 году  </w:t>
      </w:r>
      <w:bookmarkStart w:id="1" w:name="_Hlk189060648"/>
      <w:r>
        <w:rPr>
          <w:sz w:val="28"/>
        </w:rPr>
        <w:t xml:space="preserve">в  III-м  Межзональном  открытом  конкурсе   фольклорных ансамблей и солистов «Звонкая кутерьма» </w:t>
      </w:r>
      <w:bookmarkEnd w:id="1"/>
      <w:r>
        <w:rPr>
          <w:sz w:val="28"/>
        </w:rPr>
        <w:t>приняли участие 18 ансамблей (свыше 5 человек) и 6 ансамблей малых форм, а также  52  сольных исполнителей     из 18 учреждений дополнительного образования детей (ДШИ и ДМШ) и 2-х учреждений досуговой сферы из 13-ти  городских округов  Московской области  (г. Подольск,  г. Домодедово, г. Видное, г. Солнечногорск,</w:t>
      </w:r>
      <w:r>
        <w:rPr>
          <w:color w:val="1A1A1A"/>
          <w:sz w:val="28"/>
        </w:rPr>
        <w:t xml:space="preserve"> г. Дзержинский</w:t>
      </w:r>
      <w:r>
        <w:rPr>
          <w:sz w:val="28"/>
        </w:rPr>
        <w:t xml:space="preserve"> г. Волоколамск г. Химки  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Лосино</w:t>
      </w:r>
      <w:proofErr w:type="spellEnd"/>
      <w:r>
        <w:rPr>
          <w:sz w:val="28"/>
        </w:rPr>
        <w:t xml:space="preserve">-Петровский, </w:t>
      </w:r>
      <w:proofErr w:type="spellStart"/>
      <w:r>
        <w:rPr>
          <w:color w:val="1A1A1A"/>
          <w:sz w:val="28"/>
        </w:rPr>
        <w:t>г.о</w:t>
      </w:r>
      <w:proofErr w:type="spellEnd"/>
      <w:r>
        <w:rPr>
          <w:color w:val="1A1A1A"/>
          <w:sz w:val="28"/>
        </w:rPr>
        <w:t xml:space="preserve">. Люберцы </w:t>
      </w:r>
      <w:r>
        <w:rPr>
          <w:sz w:val="28"/>
        </w:rPr>
        <w:t xml:space="preserve">г. Мытищи и с. </w:t>
      </w:r>
      <w:proofErr w:type="spellStart"/>
      <w:r>
        <w:rPr>
          <w:sz w:val="28"/>
        </w:rPr>
        <w:t>Марфино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 xml:space="preserve">. Мытищи  </w:t>
      </w:r>
      <w:proofErr w:type="spellStart"/>
      <w:r>
        <w:rPr>
          <w:color w:val="000000"/>
          <w:sz w:val="28"/>
        </w:rPr>
        <w:t>г.о</w:t>
      </w:r>
      <w:proofErr w:type="spellEnd"/>
      <w:r>
        <w:rPr>
          <w:color w:val="000000"/>
          <w:sz w:val="28"/>
        </w:rPr>
        <w:t>. Талдом МО (</w:t>
      </w:r>
      <w:proofErr w:type="spellStart"/>
      <w:r>
        <w:rPr>
          <w:color w:val="000000"/>
          <w:sz w:val="28"/>
        </w:rPr>
        <w:t>Запрудня</w:t>
      </w:r>
      <w:proofErr w:type="spellEnd"/>
      <w:r>
        <w:rPr>
          <w:color w:val="000000"/>
          <w:sz w:val="28"/>
        </w:rPr>
        <w:t xml:space="preserve"> и Вербилки) </w:t>
      </w:r>
      <w:r>
        <w:rPr>
          <w:sz w:val="28"/>
        </w:rPr>
        <w:t xml:space="preserve">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 xml:space="preserve">. Истра (Дедовск),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 xml:space="preserve">. Красногорск – </w:t>
      </w:r>
      <w:proofErr w:type="spellStart"/>
      <w:r>
        <w:rPr>
          <w:sz w:val="28"/>
        </w:rPr>
        <w:t>с.Петрово</w:t>
      </w:r>
      <w:proofErr w:type="spellEnd"/>
      <w:r>
        <w:rPr>
          <w:sz w:val="28"/>
        </w:rPr>
        <w:t xml:space="preserve">-Дальнее и </w:t>
      </w:r>
      <w:proofErr w:type="spellStart"/>
      <w:r>
        <w:rPr>
          <w:sz w:val="28"/>
        </w:rPr>
        <w:t>г.Нахабино</w:t>
      </w:r>
      <w:proofErr w:type="spellEnd"/>
      <w:r>
        <w:rPr>
          <w:sz w:val="28"/>
        </w:rPr>
        <w:t xml:space="preserve">)  а также из   г. Москвы и г. Смоленска. </w:t>
      </w:r>
    </w:p>
    <w:p w14:paraId="34C21152" w14:textId="4B9D3C64" w:rsidR="00541BC0" w:rsidRDefault="00E2041C">
      <w:pPr>
        <w:spacing w:after="160" w:line="259" w:lineRule="auto"/>
        <w:ind w:firstLine="709"/>
        <w:jc w:val="both"/>
        <w:rPr>
          <w:sz w:val="28"/>
        </w:rPr>
      </w:pPr>
      <w:r>
        <w:rPr>
          <w:sz w:val="28"/>
        </w:rPr>
        <w:t>III-</w:t>
      </w:r>
      <w:r w:rsidR="001D2933">
        <w:rPr>
          <w:sz w:val="28"/>
        </w:rPr>
        <w:t>й Межзональный открытый конкурс</w:t>
      </w:r>
      <w:r>
        <w:rPr>
          <w:sz w:val="28"/>
        </w:rPr>
        <w:t xml:space="preserve">   фольклорных ансамблей и солистов «Звонкая </w:t>
      </w:r>
      <w:r w:rsidR="001D2933">
        <w:rPr>
          <w:sz w:val="28"/>
        </w:rPr>
        <w:t>кутерьма» проводился в заочном формате</w:t>
      </w:r>
      <w:r>
        <w:rPr>
          <w:sz w:val="28"/>
        </w:rPr>
        <w:t xml:space="preserve"> по </w:t>
      </w:r>
      <w:r w:rsidR="001D2933">
        <w:rPr>
          <w:sz w:val="28"/>
        </w:rPr>
        <w:t>трём номинациям</w:t>
      </w:r>
      <w:r>
        <w:rPr>
          <w:sz w:val="28"/>
        </w:rPr>
        <w:t xml:space="preserve"> (номинация «Ансамбль» (от 6 человек), номинация «Малые формы» (от 2-5 человек), номинация «Соло»). в двух направлениям народно-песенного искусства («фольклорно-сценическое исполнительство» и «фольклорно-</w:t>
      </w:r>
      <w:r w:rsidR="001D2933">
        <w:rPr>
          <w:sz w:val="28"/>
        </w:rPr>
        <w:t>этнографическое исполнительство</w:t>
      </w:r>
      <w:r>
        <w:rPr>
          <w:sz w:val="28"/>
        </w:rPr>
        <w:t xml:space="preserve">»). Над конкурсными программами трудились 28 </w:t>
      </w:r>
      <w:r w:rsidR="001D2933">
        <w:rPr>
          <w:sz w:val="28"/>
        </w:rPr>
        <w:t>преподавателей и руководителей ансамблей и 18</w:t>
      </w:r>
      <w:r>
        <w:rPr>
          <w:sz w:val="28"/>
        </w:rPr>
        <w:t xml:space="preserve"> </w:t>
      </w:r>
      <w:r w:rsidR="001D2933">
        <w:rPr>
          <w:sz w:val="28"/>
        </w:rPr>
        <w:t>концертмейстеров, которые</w:t>
      </w:r>
      <w:r>
        <w:rPr>
          <w:sz w:val="28"/>
        </w:rPr>
        <w:t xml:space="preserve"> были отмечены именными дипломами конкурса за проявленное мастерство и профессионализм. Всего в Конкурсе 2024 года было задействовано около 400 человек, а все участники Конкурса награждены дипломами и памятными сувенирами. </w:t>
      </w:r>
    </w:p>
    <w:p w14:paraId="141F3761" w14:textId="54210709" w:rsidR="00541BC0" w:rsidRDefault="001D2933">
      <w:pPr>
        <w:pStyle w:val="a6"/>
        <w:ind w:right="-2" w:firstLine="709"/>
        <w:jc w:val="both"/>
        <w:rPr>
          <w:sz w:val="28"/>
        </w:rPr>
      </w:pPr>
      <w:r>
        <w:rPr>
          <w:sz w:val="28"/>
        </w:rPr>
        <w:lastRenderedPageBreak/>
        <w:t>Открытый конкурс</w:t>
      </w:r>
      <w:r w:rsidR="00E2041C">
        <w:rPr>
          <w:sz w:val="28"/>
        </w:rPr>
        <w:t xml:space="preserve">   </w:t>
      </w:r>
      <w:r>
        <w:rPr>
          <w:sz w:val="28"/>
        </w:rPr>
        <w:t>фольклорных ансамблей</w:t>
      </w:r>
      <w:r w:rsidR="00E2041C">
        <w:rPr>
          <w:sz w:val="28"/>
        </w:rPr>
        <w:t xml:space="preserve"> и солистов «Звонкая </w:t>
      </w:r>
      <w:r>
        <w:rPr>
          <w:sz w:val="28"/>
        </w:rPr>
        <w:t>кутерьма» на</w:t>
      </w:r>
      <w:r w:rsidR="00E2041C">
        <w:rPr>
          <w:sz w:val="28"/>
        </w:rPr>
        <w:t xml:space="preserve"> протяжении всей истории проведения получал положительную оценку со стороны </w:t>
      </w:r>
      <w:r>
        <w:rPr>
          <w:sz w:val="28"/>
        </w:rPr>
        <w:t>участников конкурса и является</w:t>
      </w:r>
      <w:r w:rsidR="00E2041C">
        <w:rPr>
          <w:sz w:val="28"/>
        </w:rPr>
        <w:t xml:space="preserve"> </w:t>
      </w:r>
      <w:r w:rsidR="00E2041C">
        <w:rPr>
          <w:color w:val="000000"/>
          <w:sz w:val="28"/>
        </w:rPr>
        <w:t xml:space="preserve">местом для творческого </w:t>
      </w:r>
      <w:r>
        <w:rPr>
          <w:color w:val="000000"/>
          <w:sz w:val="28"/>
        </w:rPr>
        <w:t>общения, обмена идеями и знаниями</w:t>
      </w:r>
      <w:r w:rsidR="00E2041C">
        <w:rPr>
          <w:color w:val="000000"/>
          <w:sz w:val="28"/>
        </w:rPr>
        <w:t xml:space="preserve">, а </w:t>
      </w:r>
      <w:r>
        <w:rPr>
          <w:color w:val="000000"/>
          <w:sz w:val="28"/>
        </w:rPr>
        <w:t>также плодотворного</w:t>
      </w:r>
      <w:r w:rsidR="00E2041C">
        <w:rPr>
          <w:color w:val="000000"/>
          <w:sz w:val="28"/>
        </w:rPr>
        <w:t xml:space="preserve"> сотрудничества. </w:t>
      </w:r>
    </w:p>
    <w:p w14:paraId="0C9C4DBF" w14:textId="77777777" w:rsidR="00541BC0" w:rsidRDefault="00541BC0">
      <w:pPr>
        <w:ind w:right="-2"/>
        <w:jc w:val="both"/>
        <w:rPr>
          <w:b/>
          <w:sz w:val="28"/>
        </w:rPr>
      </w:pPr>
    </w:p>
    <w:p w14:paraId="635F5321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>ЦЕЛИ И ЗАДАЧИ КОНКУРСА</w:t>
      </w:r>
    </w:p>
    <w:p w14:paraId="5B050269" w14:textId="77777777" w:rsidR="00541BC0" w:rsidRDefault="00541BC0">
      <w:pPr>
        <w:ind w:right="-2"/>
        <w:jc w:val="both"/>
        <w:rPr>
          <w:b/>
          <w:sz w:val="28"/>
        </w:rPr>
      </w:pPr>
    </w:p>
    <w:p w14:paraId="6A3A65C9" w14:textId="77777777" w:rsidR="00541BC0" w:rsidRDefault="00E2041C">
      <w:pPr>
        <w:pStyle w:val="a5"/>
        <w:numPr>
          <w:ilvl w:val="0"/>
          <w:numId w:val="20"/>
        </w:numPr>
        <w:ind w:right="-2"/>
        <w:jc w:val="both"/>
        <w:rPr>
          <w:sz w:val="28"/>
        </w:rPr>
      </w:pPr>
      <w:r>
        <w:rPr>
          <w:sz w:val="28"/>
        </w:rPr>
        <w:t>развитие вокального исполнительского мастерства;</w:t>
      </w:r>
    </w:p>
    <w:p w14:paraId="5D5FC295" w14:textId="77777777" w:rsidR="00541BC0" w:rsidRDefault="00E2041C">
      <w:pPr>
        <w:pStyle w:val="a5"/>
        <w:numPr>
          <w:ilvl w:val="0"/>
          <w:numId w:val="20"/>
        </w:numPr>
        <w:ind w:right="-2"/>
        <w:jc w:val="both"/>
        <w:rPr>
          <w:sz w:val="28"/>
        </w:rPr>
      </w:pPr>
      <w:r>
        <w:rPr>
          <w:sz w:val="28"/>
        </w:rPr>
        <w:t>выявление и поддержка вокально-одарённой молодёжи;</w:t>
      </w:r>
    </w:p>
    <w:p w14:paraId="3DB8C3EB" w14:textId="77777777" w:rsidR="00541BC0" w:rsidRDefault="00E2041C">
      <w:pPr>
        <w:pStyle w:val="a5"/>
        <w:numPr>
          <w:ilvl w:val="0"/>
          <w:numId w:val="20"/>
        </w:numPr>
        <w:ind w:right="-2"/>
        <w:jc w:val="both"/>
        <w:rPr>
          <w:sz w:val="28"/>
        </w:rPr>
      </w:pPr>
      <w:r>
        <w:rPr>
          <w:sz w:val="28"/>
        </w:rPr>
        <w:t>сохранение и пропаганда традиций народно-певческого искусства;</w:t>
      </w:r>
    </w:p>
    <w:p w14:paraId="7440D686" w14:textId="77777777" w:rsidR="00541BC0" w:rsidRDefault="00E2041C">
      <w:pPr>
        <w:pStyle w:val="a5"/>
        <w:numPr>
          <w:ilvl w:val="0"/>
          <w:numId w:val="20"/>
        </w:numPr>
        <w:ind w:right="-2"/>
        <w:jc w:val="both"/>
        <w:rPr>
          <w:sz w:val="28"/>
        </w:rPr>
      </w:pPr>
      <w:r>
        <w:rPr>
          <w:sz w:val="28"/>
        </w:rPr>
        <w:t>создание благоприятных условий для творческого обмена опытом и поощрения работы талантливых преподавателей фольклорных отделений ДШИ и ДМШ, педагогов по народному вокалу, руководителей детских фольклорных коллективов и ансамблей народной песни учреждений культуры и дополнительного образования;</w:t>
      </w:r>
    </w:p>
    <w:p w14:paraId="7672CFCF" w14:textId="77777777" w:rsidR="00541BC0" w:rsidRDefault="00E2041C">
      <w:pPr>
        <w:pStyle w:val="a5"/>
        <w:numPr>
          <w:ilvl w:val="0"/>
          <w:numId w:val="20"/>
        </w:numPr>
        <w:ind w:right="-2"/>
        <w:jc w:val="both"/>
        <w:rPr>
          <w:sz w:val="28"/>
        </w:rPr>
      </w:pPr>
      <w:r>
        <w:rPr>
          <w:sz w:val="28"/>
        </w:rPr>
        <w:t>поддержка профессионального уровня преподавателей Подмосковья.</w:t>
      </w:r>
    </w:p>
    <w:p w14:paraId="2D9B1F14" w14:textId="77777777" w:rsidR="00541BC0" w:rsidRDefault="00541BC0">
      <w:pPr>
        <w:ind w:right="-2"/>
        <w:jc w:val="both"/>
        <w:rPr>
          <w:b/>
          <w:sz w:val="28"/>
        </w:rPr>
      </w:pPr>
    </w:p>
    <w:p w14:paraId="330404E1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 xml:space="preserve">УЧРЕДИТЕЛИ </w:t>
      </w:r>
    </w:p>
    <w:p w14:paraId="3C3BF192" w14:textId="77777777" w:rsidR="00541BC0" w:rsidRDefault="00541BC0">
      <w:pPr>
        <w:ind w:right="-2"/>
        <w:jc w:val="both"/>
        <w:rPr>
          <w:b/>
          <w:sz w:val="28"/>
        </w:rPr>
      </w:pPr>
    </w:p>
    <w:p w14:paraId="62AF52F7" w14:textId="77777777" w:rsidR="00541BC0" w:rsidRDefault="00E2041C">
      <w:pPr>
        <w:pStyle w:val="a6"/>
        <w:numPr>
          <w:ilvl w:val="0"/>
          <w:numId w:val="21"/>
        </w:numPr>
        <w:ind w:right="-2"/>
        <w:jc w:val="both"/>
        <w:rPr>
          <w:sz w:val="28"/>
        </w:rPr>
      </w:pPr>
      <w:r>
        <w:rPr>
          <w:sz w:val="28"/>
        </w:rPr>
        <w:t>Управление культуры, туризма и молодежной политики администрации городского округа Красногорск Московской области.</w:t>
      </w:r>
    </w:p>
    <w:p w14:paraId="7B0EC144" w14:textId="77777777" w:rsidR="00541BC0" w:rsidRDefault="00541BC0">
      <w:pPr>
        <w:ind w:right="-2"/>
        <w:rPr>
          <w:b/>
          <w:sz w:val="28"/>
        </w:rPr>
      </w:pPr>
    </w:p>
    <w:p w14:paraId="0019515B" w14:textId="77777777" w:rsidR="00541BC0" w:rsidRDefault="00541BC0">
      <w:pPr>
        <w:ind w:right="-2"/>
        <w:rPr>
          <w:b/>
          <w:sz w:val="28"/>
        </w:rPr>
      </w:pPr>
    </w:p>
    <w:p w14:paraId="6652C914" w14:textId="77777777" w:rsidR="00541BC0" w:rsidRDefault="00E2041C">
      <w:pPr>
        <w:ind w:right="-2"/>
        <w:rPr>
          <w:b/>
          <w:sz w:val="28"/>
        </w:rPr>
      </w:pPr>
      <w:r>
        <w:rPr>
          <w:b/>
          <w:sz w:val="28"/>
        </w:rPr>
        <w:t xml:space="preserve">ОРГКОМИТЕТ КОНКУРСА </w:t>
      </w:r>
    </w:p>
    <w:tbl>
      <w:tblPr>
        <w:tblStyle w:val="41"/>
        <w:tblW w:w="9885" w:type="dxa"/>
        <w:tblLayout w:type="fixed"/>
        <w:tblLook w:val="04A0" w:firstRow="1" w:lastRow="0" w:firstColumn="1" w:lastColumn="0" w:noHBand="0" w:noVBand="1"/>
      </w:tblPr>
      <w:tblGrid>
        <w:gridCol w:w="3651"/>
        <w:gridCol w:w="6234"/>
      </w:tblGrid>
      <w:tr w:rsidR="00541BC0" w14:paraId="5581F2D1" w14:textId="77777777" w:rsidTr="00541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14:paraId="10F8E6E0" w14:textId="77777777" w:rsidR="00541BC0" w:rsidRDefault="00541BC0">
            <w:pPr>
              <w:ind w:right="-2"/>
              <w:jc w:val="both"/>
              <w:rPr>
                <w:sz w:val="28"/>
              </w:rPr>
            </w:pPr>
          </w:p>
          <w:p w14:paraId="37BDE1FD" w14:textId="77777777" w:rsidR="00541BC0" w:rsidRDefault="00E2041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</w:tc>
        <w:tc>
          <w:tcPr>
            <w:tcW w:w="6234" w:type="dxa"/>
          </w:tcPr>
          <w:p w14:paraId="0A936CBF" w14:textId="77777777" w:rsidR="00541BC0" w:rsidRDefault="00541BC0">
            <w:pPr>
              <w:ind w:right="-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  <w:p w14:paraId="54BF99F3" w14:textId="77777777" w:rsidR="00541BC0" w:rsidRDefault="00541BC0">
            <w:pPr>
              <w:ind w:right="-2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8"/>
              </w:rPr>
            </w:pPr>
          </w:p>
        </w:tc>
      </w:tr>
      <w:tr w:rsidR="00541BC0" w14:paraId="136BA2B1" w14:textId="77777777" w:rsidTr="005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hideMark/>
          </w:tcPr>
          <w:p w14:paraId="754D1935" w14:textId="77777777" w:rsidR="00541BC0" w:rsidRDefault="00E2041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Ковалева </w:t>
            </w:r>
          </w:p>
          <w:p w14:paraId="29CD0BED" w14:textId="77777777" w:rsidR="00541BC0" w:rsidRDefault="00E2041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Галина Михайловна</w:t>
            </w:r>
          </w:p>
          <w:p w14:paraId="3A4F5EBC" w14:textId="77777777" w:rsidR="00541BC0" w:rsidRDefault="00541BC0">
            <w:pPr>
              <w:ind w:right="-2"/>
              <w:jc w:val="both"/>
              <w:rPr>
                <w:sz w:val="28"/>
              </w:rPr>
            </w:pPr>
          </w:p>
        </w:tc>
        <w:tc>
          <w:tcPr>
            <w:tcW w:w="6234" w:type="dxa"/>
            <w:hideMark/>
          </w:tcPr>
          <w:p w14:paraId="11F231C2" w14:textId="77777777" w:rsidR="00541BC0" w:rsidRDefault="00E2041C">
            <w:pPr>
              <w:ind w:right="-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Начальник Управления культуры, туризма и молодежной политики администрации городского округа Красногорск</w:t>
            </w:r>
          </w:p>
        </w:tc>
      </w:tr>
      <w:tr w:rsidR="00541BC0" w14:paraId="6BB81F63" w14:textId="77777777" w:rsidTr="005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</w:tcPr>
          <w:p w14:paraId="234D1128" w14:textId="77777777" w:rsidR="00541BC0" w:rsidRDefault="00541BC0">
            <w:pPr>
              <w:ind w:right="-2"/>
              <w:jc w:val="both"/>
              <w:rPr>
                <w:sz w:val="28"/>
              </w:rPr>
            </w:pPr>
          </w:p>
          <w:p w14:paraId="5E97EF7D" w14:textId="77777777" w:rsidR="00541BC0" w:rsidRDefault="00E2041C">
            <w:pPr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ЧЛЕНЫ ОРГКОМИТЕТА </w:t>
            </w:r>
          </w:p>
        </w:tc>
        <w:tc>
          <w:tcPr>
            <w:tcW w:w="6234" w:type="dxa"/>
          </w:tcPr>
          <w:p w14:paraId="05CB84F3" w14:textId="77777777" w:rsidR="00541BC0" w:rsidRDefault="00541BC0">
            <w:pPr>
              <w:ind w:right="-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41BC0" w14:paraId="7D01F6FC" w14:textId="77777777" w:rsidTr="00541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hideMark/>
          </w:tcPr>
          <w:p w14:paraId="11991340" w14:textId="77777777" w:rsidR="00541BC0" w:rsidRDefault="00541BC0">
            <w:pPr>
              <w:ind w:right="-2"/>
              <w:jc w:val="both"/>
              <w:rPr>
                <w:sz w:val="28"/>
              </w:rPr>
            </w:pPr>
          </w:p>
          <w:p w14:paraId="38844283" w14:textId="77777777" w:rsidR="00541BC0" w:rsidRDefault="00E2041C">
            <w:pPr>
              <w:ind w:right="-2"/>
              <w:rPr>
                <w:sz w:val="28"/>
              </w:rPr>
            </w:pPr>
            <w:proofErr w:type="spellStart"/>
            <w:r>
              <w:rPr>
                <w:sz w:val="28"/>
              </w:rPr>
              <w:t>Ветрянщикова</w:t>
            </w:r>
            <w:proofErr w:type="spellEnd"/>
            <w:r>
              <w:rPr>
                <w:sz w:val="28"/>
              </w:rPr>
              <w:t xml:space="preserve"> </w:t>
            </w:r>
          </w:p>
          <w:p w14:paraId="44F86146" w14:textId="77777777" w:rsidR="00541BC0" w:rsidRDefault="00E2041C">
            <w:pPr>
              <w:ind w:right="-2"/>
              <w:rPr>
                <w:sz w:val="28"/>
              </w:rPr>
            </w:pPr>
            <w:r>
              <w:rPr>
                <w:sz w:val="28"/>
              </w:rPr>
              <w:t xml:space="preserve">Надежда Владимировна </w:t>
            </w:r>
          </w:p>
          <w:p w14:paraId="07B8916D" w14:textId="77777777" w:rsidR="00541BC0" w:rsidRDefault="00541BC0">
            <w:pPr>
              <w:ind w:right="-2"/>
              <w:rPr>
                <w:sz w:val="28"/>
              </w:rPr>
            </w:pPr>
          </w:p>
          <w:p w14:paraId="4EAFB1A7" w14:textId="77777777" w:rsidR="00541BC0" w:rsidRDefault="00E2041C">
            <w:pPr>
              <w:ind w:right="-2"/>
              <w:rPr>
                <w:sz w:val="28"/>
              </w:rPr>
            </w:pPr>
            <w:r>
              <w:rPr>
                <w:sz w:val="28"/>
              </w:rPr>
              <w:t>Рыбакова Ирина Анатольевна</w:t>
            </w:r>
          </w:p>
        </w:tc>
        <w:tc>
          <w:tcPr>
            <w:tcW w:w="6234" w:type="dxa"/>
          </w:tcPr>
          <w:p w14:paraId="453F3034" w14:textId="77777777" w:rsidR="00541BC0" w:rsidRDefault="00541BC0">
            <w:pPr>
              <w:ind w:right="-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2429213F" w14:textId="77777777" w:rsidR="00541BC0" w:rsidRDefault="00E2041C">
            <w:pPr>
              <w:pStyle w:val="a6"/>
              <w:ind w:right="-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Директор МУДО «Петрово-</w:t>
            </w:r>
            <w:proofErr w:type="spellStart"/>
            <w:r>
              <w:rPr>
                <w:sz w:val="28"/>
              </w:rPr>
              <w:t>Дальневская</w:t>
            </w:r>
            <w:proofErr w:type="spellEnd"/>
            <w:r>
              <w:rPr>
                <w:sz w:val="28"/>
              </w:rPr>
              <w:t xml:space="preserve"> детская школа искусств» </w:t>
            </w:r>
          </w:p>
          <w:p w14:paraId="58ED2602" w14:textId="77777777" w:rsidR="00541BC0" w:rsidRDefault="00541BC0">
            <w:pPr>
              <w:pStyle w:val="a6"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  <w:p w14:paraId="1CD7F671" w14:textId="77777777" w:rsidR="00541BC0" w:rsidRDefault="00E2041C">
            <w:pPr>
              <w:tabs>
                <w:tab w:val="left" w:pos="0"/>
              </w:tabs>
              <w:ind w:right="-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Директор МУДО «</w:t>
            </w:r>
            <w:proofErr w:type="spellStart"/>
            <w:r>
              <w:rPr>
                <w:sz w:val="28"/>
              </w:rPr>
              <w:t>Красногорская</w:t>
            </w:r>
            <w:proofErr w:type="spellEnd"/>
            <w:r>
              <w:rPr>
                <w:sz w:val="28"/>
              </w:rPr>
              <w:t xml:space="preserve"> детская музыкальная школа им. А.А. </w:t>
            </w:r>
            <w:proofErr w:type="spellStart"/>
            <w:r>
              <w:rPr>
                <w:sz w:val="28"/>
              </w:rPr>
              <w:t>Наседкина</w:t>
            </w:r>
            <w:proofErr w:type="spellEnd"/>
            <w:r>
              <w:rPr>
                <w:sz w:val="28"/>
              </w:rPr>
              <w:t>», председатель Красногорского методического объединения</w:t>
            </w:r>
          </w:p>
          <w:p w14:paraId="24160D1E" w14:textId="77777777" w:rsidR="00541BC0" w:rsidRDefault="00541BC0">
            <w:pPr>
              <w:ind w:right="-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</w:p>
        </w:tc>
      </w:tr>
      <w:tr w:rsidR="00541BC0" w14:paraId="35742F95" w14:textId="77777777" w:rsidTr="00541B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1" w:type="dxa"/>
            <w:hideMark/>
          </w:tcPr>
          <w:p w14:paraId="4F6D1F80" w14:textId="77777777" w:rsidR="00541BC0" w:rsidRDefault="00E2041C">
            <w:pPr>
              <w:ind w:right="-2"/>
              <w:rPr>
                <w:sz w:val="28"/>
              </w:rPr>
            </w:pPr>
            <w:proofErr w:type="spellStart"/>
            <w:r>
              <w:rPr>
                <w:sz w:val="28"/>
              </w:rPr>
              <w:t>Дутиков</w:t>
            </w:r>
            <w:proofErr w:type="spellEnd"/>
            <w:r>
              <w:rPr>
                <w:sz w:val="28"/>
              </w:rPr>
              <w:t xml:space="preserve"> Михаил Владимирович</w:t>
            </w:r>
          </w:p>
          <w:p w14:paraId="285E5861" w14:textId="77777777" w:rsidR="00541BC0" w:rsidRDefault="00541BC0">
            <w:pPr>
              <w:ind w:right="-2"/>
              <w:rPr>
                <w:sz w:val="28"/>
              </w:rPr>
            </w:pPr>
          </w:p>
        </w:tc>
        <w:tc>
          <w:tcPr>
            <w:tcW w:w="6234" w:type="dxa"/>
          </w:tcPr>
          <w:p w14:paraId="467143C6" w14:textId="77777777" w:rsidR="00541BC0" w:rsidRDefault="00E2041C">
            <w:pPr>
              <w:pStyle w:val="a6"/>
              <w:ind w:right="-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>
              <w:rPr>
                <w:sz w:val="28"/>
              </w:rPr>
              <w:t>Директор МУДО «</w:t>
            </w:r>
            <w:proofErr w:type="spellStart"/>
            <w:r>
              <w:rPr>
                <w:sz w:val="28"/>
              </w:rPr>
              <w:t>Нахабинская</w:t>
            </w:r>
            <w:proofErr w:type="spellEnd"/>
            <w:r>
              <w:rPr>
                <w:sz w:val="28"/>
              </w:rPr>
              <w:t xml:space="preserve"> детская школа искусств», заместитель председателя Красногорского методического объединения</w:t>
            </w:r>
          </w:p>
          <w:p w14:paraId="0241E829" w14:textId="77777777" w:rsidR="00541BC0" w:rsidRDefault="00541BC0">
            <w:pPr>
              <w:pStyle w:val="a6"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</w:p>
        </w:tc>
      </w:tr>
    </w:tbl>
    <w:p w14:paraId="455233EF" w14:textId="77777777" w:rsidR="00541BC0" w:rsidRDefault="00E2041C">
      <w:pPr>
        <w:ind w:right="-2"/>
        <w:jc w:val="both"/>
        <w:rPr>
          <w:sz w:val="28"/>
        </w:rPr>
      </w:pPr>
      <w:r>
        <w:rPr>
          <w:sz w:val="28"/>
        </w:rPr>
        <w:lastRenderedPageBreak/>
        <w:t>ОТВЕТСТВЕННЫЙ СЕКРЕТАРЬ:</w:t>
      </w:r>
    </w:p>
    <w:p w14:paraId="7D9F2945" w14:textId="77777777" w:rsidR="00541BC0" w:rsidRDefault="00541BC0">
      <w:pPr>
        <w:ind w:right="-2"/>
        <w:jc w:val="both"/>
        <w:rPr>
          <w:sz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794"/>
        <w:gridCol w:w="5670"/>
      </w:tblGrid>
      <w:tr w:rsidR="00541BC0" w14:paraId="1ED0ED37" w14:textId="77777777">
        <w:tc>
          <w:tcPr>
            <w:tcW w:w="3794" w:type="dxa"/>
          </w:tcPr>
          <w:p w14:paraId="5DFF26EA" w14:textId="77777777" w:rsidR="00541BC0" w:rsidRDefault="00E2041C">
            <w:pPr>
              <w:ind w:right="-2"/>
              <w:rPr>
                <w:sz w:val="28"/>
              </w:rPr>
            </w:pPr>
            <w:r>
              <w:rPr>
                <w:b/>
                <w:sz w:val="28"/>
              </w:rPr>
              <w:t>Пьянкова Ольга Алексеевна</w:t>
            </w:r>
          </w:p>
        </w:tc>
        <w:tc>
          <w:tcPr>
            <w:tcW w:w="5670" w:type="dxa"/>
          </w:tcPr>
          <w:p w14:paraId="2084B999" w14:textId="77777777" w:rsidR="00541BC0" w:rsidRDefault="00E2041C">
            <w:pPr>
              <w:tabs>
                <w:tab w:val="left" w:pos="0"/>
              </w:tabs>
              <w:ind w:right="-2"/>
              <w:jc w:val="both"/>
              <w:rPr>
                <w:sz w:val="28"/>
              </w:rPr>
            </w:pPr>
            <w:r>
              <w:rPr>
                <w:sz w:val="28"/>
              </w:rPr>
              <w:t>заведующая секцией «Музыкальный фольклор» Красногорского методического объединения, заведующая фольклорным отделением МУДО «Петрово-</w:t>
            </w:r>
            <w:proofErr w:type="spellStart"/>
            <w:r>
              <w:rPr>
                <w:sz w:val="28"/>
              </w:rPr>
              <w:t>Дальневская</w:t>
            </w:r>
            <w:proofErr w:type="spellEnd"/>
            <w:r>
              <w:rPr>
                <w:sz w:val="28"/>
              </w:rPr>
              <w:t xml:space="preserve"> детская школа искусств»</w:t>
            </w:r>
          </w:p>
        </w:tc>
      </w:tr>
    </w:tbl>
    <w:p w14:paraId="50290729" w14:textId="77777777" w:rsidR="00541BC0" w:rsidRDefault="00541BC0">
      <w:pPr>
        <w:ind w:right="-2"/>
        <w:rPr>
          <w:b/>
          <w:sz w:val="28"/>
        </w:rPr>
      </w:pPr>
    </w:p>
    <w:p w14:paraId="510481DE" w14:textId="77777777" w:rsidR="00541BC0" w:rsidRDefault="00541BC0">
      <w:pPr>
        <w:ind w:right="-2"/>
        <w:rPr>
          <w:b/>
          <w:sz w:val="28"/>
        </w:rPr>
      </w:pPr>
    </w:p>
    <w:p w14:paraId="34F6F08D" w14:textId="77777777" w:rsidR="00541BC0" w:rsidRDefault="00E2041C">
      <w:pPr>
        <w:ind w:right="-2"/>
        <w:rPr>
          <w:b/>
          <w:sz w:val="28"/>
        </w:rPr>
      </w:pPr>
      <w:r>
        <w:rPr>
          <w:b/>
          <w:sz w:val="28"/>
        </w:rPr>
        <w:t>ОРГАНИЗАТОРЫ КОНКУРСА</w:t>
      </w:r>
    </w:p>
    <w:p w14:paraId="00770EF8" w14:textId="77777777" w:rsidR="00541BC0" w:rsidRDefault="00541BC0">
      <w:pPr>
        <w:ind w:right="-2"/>
        <w:rPr>
          <w:b/>
          <w:sz w:val="28"/>
        </w:rPr>
      </w:pPr>
    </w:p>
    <w:p w14:paraId="7285E6FB" w14:textId="77777777" w:rsidR="00541BC0" w:rsidRDefault="00E2041C">
      <w:pPr>
        <w:pStyle w:val="a6"/>
        <w:numPr>
          <w:ilvl w:val="0"/>
          <w:numId w:val="21"/>
        </w:numPr>
        <w:ind w:right="-2"/>
        <w:jc w:val="both"/>
        <w:rPr>
          <w:sz w:val="28"/>
        </w:rPr>
      </w:pPr>
      <w:r>
        <w:rPr>
          <w:sz w:val="28"/>
        </w:rPr>
        <w:t>Муниципальное учреждение дополнительного образования «Петрово-</w:t>
      </w:r>
      <w:proofErr w:type="spellStart"/>
      <w:r>
        <w:rPr>
          <w:sz w:val="28"/>
        </w:rPr>
        <w:t>Дальневская</w:t>
      </w:r>
      <w:proofErr w:type="spellEnd"/>
      <w:r>
        <w:rPr>
          <w:sz w:val="28"/>
        </w:rPr>
        <w:t xml:space="preserve"> детская школа искусств»;</w:t>
      </w:r>
    </w:p>
    <w:p w14:paraId="15FB0F71" w14:textId="77777777" w:rsidR="00541BC0" w:rsidRDefault="00E2041C">
      <w:pPr>
        <w:pStyle w:val="a6"/>
        <w:numPr>
          <w:ilvl w:val="0"/>
          <w:numId w:val="1"/>
        </w:numPr>
        <w:ind w:right="-2"/>
        <w:jc w:val="both"/>
        <w:rPr>
          <w:sz w:val="28"/>
        </w:rPr>
      </w:pPr>
      <w:r>
        <w:rPr>
          <w:sz w:val="28"/>
        </w:rPr>
        <w:t>Муниципальное учреждение дополнительного образования «</w:t>
      </w:r>
      <w:proofErr w:type="spellStart"/>
      <w:r>
        <w:rPr>
          <w:sz w:val="28"/>
        </w:rPr>
        <w:t>Нахабинская</w:t>
      </w:r>
      <w:proofErr w:type="spellEnd"/>
      <w:r>
        <w:rPr>
          <w:sz w:val="28"/>
        </w:rPr>
        <w:t xml:space="preserve"> детская школа искусств».</w:t>
      </w:r>
    </w:p>
    <w:p w14:paraId="5B8C226A" w14:textId="77777777" w:rsidR="00541BC0" w:rsidRDefault="00541BC0">
      <w:pPr>
        <w:ind w:right="-2"/>
        <w:rPr>
          <w:sz w:val="28"/>
        </w:rPr>
      </w:pPr>
    </w:p>
    <w:p w14:paraId="2A111779" w14:textId="77777777" w:rsidR="00541BC0" w:rsidRDefault="00541BC0">
      <w:pPr>
        <w:ind w:right="-2"/>
        <w:jc w:val="both"/>
        <w:rPr>
          <w:b/>
          <w:sz w:val="28"/>
        </w:rPr>
      </w:pPr>
    </w:p>
    <w:p w14:paraId="6CBE4410" w14:textId="77777777" w:rsidR="00541BC0" w:rsidRDefault="00541BC0">
      <w:pPr>
        <w:ind w:right="-2"/>
        <w:jc w:val="both"/>
        <w:rPr>
          <w:b/>
          <w:sz w:val="28"/>
        </w:rPr>
      </w:pPr>
    </w:p>
    <w:p w14:paraId="5A46021D" w14:textId="77777777" w:rsidR="00541BC0" w:rsidRDefault="00541BC0">
      <w:pPr>
        <w:ind w:right="-2"/>
        <w:jc w:val="both"/>
        <w:rPr>
          <w:b/>
          <w:sz w:val="28"/>
        </w:rPr>
      </w:pPr>
    </w:p>
    <w:p w14:paraId="4ACBE661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 xml:space="preserve">ВРЕМЯ И МЕСТО, ФОРМА ПРОВЕДЕНИЯ </w:t>
      </w:r>
    </w:p>
    <w:p w14:paraId="0B51FAE5" w14:textId="77777777" w:rsidR="00541BC0" w:rsidRDefault="00541BC0">
      <w:pPr>
        <w:ind w:right="-2"/>
        <w:jc w:val="both"/>
        <w:rPr>
          <w:b/>
          <w:sz w:val="28"/>
        </w:rPr>
      </w:pPr>
    </w:p>
    <w:p w14:paraId="6312ECFE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Открытый конкурс фольклорных ансамблей и солистов «Звонкая кутерьма» проводится дистанционно в форме заочного прослушивания в период с 31 марта по </w:t>
      </w:r>
      <w:proofErr w:type="gramStart"/>
      <w:r>
        <w:rPr>
          <w:sz w:val="28"/>
        </w:rPr>
        <w:t>16  апреля</w:t>
      </w:r>
      <w:proofErr w:type="gramEnd"/>
      <w:r>
        <w:rPr>
          <w:sz w:val="28"/>
        </w:rPr>
        <w:t xml:space="preserve"> 2025 года на территории организатора. </w:t>
      </w:r>
    </w:p>
    <w:p w14:paraId="681AC940" w14:textId="77777777" w:rsidR="00541BC0" w:rsidRDefault="00E2041C">
      <w:pPr>
        <w:pStyle w:val="a6"/>
        <w:ind w:right="-2" w:firstLine="709"/>
        <w:jc w:val="both"/>
        <w:rPr>
          <w:sz w:val="28"/>
        </w:rPr>
      </w:pPr>
      <w:r>
        <w:rPr>
          <w:sz w:val="28"/>
        </w:rPr>
        <w:t xml:space="preserve">Адреса организаторов: </w:t>
      </w:r>
    </w:p>
    <w:p w14:paraId="66A79B8D" w14:textId="77777777" w:rsidR="00541BC0" w:rsidRDefault="00E2041C">
      <w:pPr>
        <w:pStyle w:val="a6"/>
        <w:numPr>
          <w:ilvl w:val="0"/>
          <w:numId w:val="22"/>
        </w:numPr>
        <w:ind w:right="-2"/>
        <w:jc w:val="both"/>
        <w:rPr>
          <w:sz w:val="28"/>
        </w:rPr>
      </w:pPr>
      <w:r>
        <w:rPr>
          <w:sz w:val="28"/>
        </w:rPr>
        <w:t xml:space="preserve">Московская область, </w:t>
      </w:r>
      <w:proofErr w:type="spellStart"/>
      <w:r>
        <w:rPr>
          <w:sz w:val="28"/>
        </w:rPr>
        <w:t>г.о</w:t>
      </w:r>
      <w:proofErr w:type="spellEnd"/>
      <w:r>
        <w:rPr>
          <w:sz w:val="28"/>
        </w:rPr>
        <w:t>. Красногорск село Петрово-Дальнее ул. Школьная д.18Б МУДО «Петрово-</w:t>
      </w:r>
      <w:proofErr w:type="spellStart"/>
      <w:r>
        <w:rPr>
          <w:sz w:val="28"/>
        </w:rPr>
        <w:t>Дальневская</w:t>
      </w:r>
      <w:proofErr w:type="spellEnd"/>
      <w:r>
        <w:rPr>
          <w:sz w:val="28"/>
        </w:rPr>
        <w:t xml:space="preserve"> детская школа искусств»;</w:t>
      </w:r>
    </w:p>
    <w:p w14:paraId="4707615D" w14:textId="77777777" w:rsidR="00541BC0" w:rsidRDefault="00E2041C">
      <w:pPr>
        <w:pStyle w:val="a6"/>
        <w:numPr>
          <w:ilvl w:val="0"/>
          <w:numId w:val="22"/>
        </w:numPr>
        <w:ind w:right="-2"/>
        <w:jc w:val="both"/>
        <w:rPr>
          <w:sz w:val="28"/>
        </w:rPr>
      </w:pPr>
      <w:r>
        <w:rPr>
          <w:sz w:val="28"/>
        </w:rPr>
        <w:t xml:space="preserve">Московская область, городской округ Красногорск, </w:t>
      </w:r>
      <w:proofErr w:type="spellStart"/>
      <w:r>
        <w:rPr>
          <w:sz w:val="28"/>
        </w:rPr>
        <w:t>р.п</w:t>
      </w:r>
      <w:proofErr w:type="spellEnd"/>
      <w:r>
        <w:rPr>
          <w:sz w:val="28"/>
        </w:rPr>
        <w:t>. Нахабино, ул. Чкалова, д. 4 МУДО «</w:t>
      </w:r>
      <w:proofErr w:type="spellStart"/>
      <w:r>
        <w:rPr>
          <w:sz w:val="28"/>
        </w:rPr>
        <w:t>Нахабинская</w:t>
      </w:r>
      <w:proofErr w:type="spellEnd"/>
      <w:r>
        <w:rPr>
          <w:sz w:val="28"/>
        </w:rPr>
        <w:t xml:space="preserve"> детская школа искусств». </w:t>
      </w:r>
    </w:p>
    <w:p w14:paraId="012F1145" w14:textId="77777777" w:rsidR="00541BC0" w:rsidRDefault="00541BC0">
      <w:pPr>
        <w:ind w:right="-2"/>
        <w:rPr>
          <w:b/>
          <w:sz w:val="28"/>
        </w:rPr>
      </w:pPr>
    </w:p>
    <w:p w14:paraId="05B62770" w14:textId="77777777" w:rsidR="00541BC0" w:rsidRDefault="00E2041C">
      <w:pPr>
        <w:ind w:right="-2"/>
        <w:rPr>
          <w:b/>
          <w:sz w:val="28"/>
        </w:rPr>
      </w:pPr>
      <w:r>
        <w:rPr>
          <w:b/>
          <w:sz w:val="28"/>
        </w:rPr>
        <w:t>УСЛОВИЯ УЧАСТИЯ В КОНКУРСЕ</w:t>
      </w:r>
    </w:p>
    <w:p w14:paraId="38139CFA" w14:textId="77777777" w:rsidR="00541BC0" w:rsidRDefault="00541BC0">
      <w:pPr>
        <w:ind w:right="-2"/>
        <w:rPr>
          <w:b/>
          <w:sz w:val="28"/>
        </w:rPr>
      </w:pPr>
    </w:p>
    <w:p w14:paraId="6379E505" w14:textId="77777777" w:rsidR="00541BC0" w:rsidRDefault="00E2041C">
      <w:pPr>
        <w:ind w:right="-2" w:firstLine="709"/>
        <w:jc w:val="both"/>
        <w:rPr>
          <w:color w:val="00000A"/>
          <w:sz w:val="28"/>
        </w:rPr>
      </w:pPr>
      <w:r>
        <w:rPr>
          <w:sz w:val="28"/>
        </w:rPr>
        <w:t xml:space="preserve">В конкурсе могут принять участие </w:t>
      </w:r>
      <w:r>
        <w:rPr>
          <w:color w:val="00000A"/>
          <w:sz w:val="28"/>
        </w:rPr>
        <w:t>детские/юношеские вокальные коллективы фольклорной направленности и ансамбли народной песни,</w:t>
      </w:r>
      <w:r>
        <w:rPr>
          <w:sz w:val="28"/>
        </w:rPr>
        <w:t xml:space="preserve"> ансамбли малых форм и солисты независимо от ведомственной принадлежности. </w:t>
      </w:r>
      <w:r>
        <w:rPr>
          <w:color w:val="00000A"/>
          <w:sz w:val="28"/>
        </w:rPr>
        <w:t>Возраст участников: 5-18 лет.</w:t>
      </w:r>
    </w:p>
    <w:p w14:paraId="5653C9E8" w14:textId="77777777" w:rsidR="00541BC0" w:rsidRDefault="00E2041C">
      <w:pPr>
        <w:ind w:right="-2" w:firstLine="709"/>
        <w:jc w:val="both"/>
        <w:rPr>
          <w:b/>
          <w:color w:val="000000"/>
          <w:sz w:val="28"/>
        </w:rPr>
      </w:pPr>
      <w:r>
        <w:rPr>
          <w:sz w:val="28"/>
        </w:rPr>
        <w:t xml:space="preserve">Конкурс проводится в один тур в режиме концертного исполнения конкурсных программ. </w:t>
      </w:r>
      <w:r>
        <w:rPr>
          <w:color w:val="000000"/>
          <w:sz w:val="28"/>
        </w:rPr>
        <w:t>Заявку присылать на э</w:t>
      </w:r>
      <w:r>
        <w:rPr>
          <w:sz w:val="28"/>
        </w:rPr>
        <w:t xml:space="preserve">лектронную почту Оргкомитета конкурса </w:t>
      </w:r>
      <w:hyperlink r:id="rId8" w:history="1">
        <w:r>
          <w:rPr>
            <w:rStyle w:val="af1"/>
            <w:sz w:val="28"/>
          </w:rPr>
          <w:t>zkuterma@yandex.ru</w:t>
        </w:r>
      </w:hyperlink>
      <w:r>
        <w:rPr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color w:val="000000"/>
          <w:sz w:val="28"/>
        </w:rPr>
        <w:t>о 28 марта 2025 г. включительно.</w:t>
      </w:r>
    </w:p>
    <w:p w14:paraId="6775A1FF" w14:textId="77777777" w:rsidR="00541BC0" w:rsidRDefault="00541BC0">
      <w:pPr>
        <w:ind w:right="-2" w:firstLine="709"/>
        <w:jc w:val="both"/>
        <w:rPr>
          <w:sz w:val="28"/>
        </w:rPr>
      </w:pPr>
    </w:p>
    <w:p w14:paraId="26D48FE0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Порядок и время выступления на конкурсе устанавливаются Оргкомитетом.</w:t>
      </w:r>
    </w:p>
    <w:p w14:paraId="43A04EDB" w14:textId="77777777" w:rsidR="00541BC0" w:rsidRDefault="00E2041C">
      <w:pPr>
        <w:ind w:right="-2"/>
        <w:jc w:val="both"/>
        <w:rPr>
          <w:sz w:val="28"/>
        </w:rPr>
      </w:pPr>
      <w:r>
        <w:rPr>
          <w:sz w:val="28"/>
        </w:rPr>
        <w:tab/>
      </w:r>
    </w:p>
    <w:p w14:paraId="77FDF029" w14:textId="77777777" w:rsidR="00541BC0" w:rsidRDefault="00541BC0">
      <w:pPr>
        <w:ind w:right="-2"/>
        <w:jc w:val="both"/>
        <w:rPr>
          <w:b/>
          <w:sz w:val="28"/>
        </w:rPr>
      </w:pPr>
    </w:p>
    <w:p w14:paraId="63F35578" w14:textId="77777777" w:rsidR="00541BC0" w:rsidRDefault="00541BC0">
      <w:pPr>
        <w:ind w:right="-2"/>
        <w:jc w:val="both"/>
        <w:rPr>
          <w:b/>
          <w:sz w:val="28"/>
        </w:rPr>
      </w:pPr>
    </w:p>
    <w:p w14:paraId="0922D11C" w14:textId="77777777" w:rsidR="00541BC0" w:rsidRDefault="00541BC0">
      <w:pPr>
        <w:ind w:right="-2"/>
        <w:jc w:val="both"/>
        <w:rPr>
          <w:b/>
          <w:sz w:val="28"/>
        </w:rPr>
      </w:pPr>
    </w:p>
    <w:p w14:paraId="17BCE3F5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НОМИНАЦИИ И ВОЗРАСТНЫЕ ГРУППЫ </w:t>
      </w:r>
    </w:p>
    <w:p w14:paraId="4481FE1A" w14:textId="77777777" w:rsidR="00541BC0" w:rsidRDefault="00541BC0">
      <w:pPr>
        <w:ind w:right="-2"/>
        <w:jc w:val="both"/>
        <w:rPr>
          <w:b/>
          <w:sz w:val="28"/>
        </w:rPr>
      </w:pPr>
    </w:p>
    <w:p w14:paraId="49FE0BF4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Конкурс проводится по направлениям и номинациям: </w:t>
      </w:r>
    </w:p>
    <w:p w14:paraId="321D67AF" w14:textId="77777777" w:rsidR="00541BC0" w:rsidRDefault="00E2041C">
      <w:pPr>
        <w:pStyle w:val="a5"/>
        <w:numPr>
          <w:ilvl w:val="0"/>
          <w:numId w:val="23"/>
        </w:numPr>
        <w:ind w:right="-2"/>
        <w:jc w:val="both"/>
        <w:rPr>
          <w:b/>
          <w:sz w:val="28"/>
        </w:rPr>
      </w:pPr>
      <w:r>
        <w:rPr>
          <w:b/>
          <w:sz w:val="28"/>
        </w:rPr>
        <w:t>Направление «Фольклорно-сценическое исполнительство»:</w:t>
      </w:r>
    </w:p>
    <w:p w14:paraId="2D1F6876" w14:textId="77777777" w:rsidR="00541BC0" w:rsidRDefault="00E2041C">
      <w:pPr>
        <w:pStyle w:val="a5"/>
        <w:numPr>
          <w:ilvl w:val="0"/>
          <w:numId w:val="1"/>
        </w:numPr>
        <w:ind w:right="-2"/>
        <w:rPr>
          <w:sz w:val="28"/>
        </w:rPr>
      </w:pPr>
      <w:bookmarkStart w:id="2" w:name="_Hlk157694216"/>
      <w:r>
        <w:rPr>
          <w:sz w:val="28"/>
        </w:rPr>
        <w:t>номинация «Ансамбль» (от 6 человек)</w:t>
      </w:r>
    </w:p>
    <w:p w14:paraId="28F74013" w14:textId="77777777" w:rsidR="00541BC0" w:rsidRDefault="00E2041C">
      <w:pPr>
        <w:pStyle w:val="a5"/>
        <w:numPr>
          <w:ilvl w:val="0"/>
          <w:numId w:val="1"/>
        </w:numPr>
        <w:ind w:right="-2"/>
        <w:rPr>
          <w:sz w:val="28"/>
        </w:rPr>
      </w:pPr>
      <w:r>
        <w:rPr>
          <w:sz w:val="28"/>
        </w:rPr>
        <w:t>номинация «Малые формы» (от 2-5 человек)</w:t>
      </w:r>
    </w:p>
    <w:p w14:paraId="3061DE23" w14:textId="77777777" w:rsidR="00541BC0" w:rsidRDefault="00E2041C">
      <w:pPr>
        <w:pStyle w:val="a5"/>
        <w:numPr>
          <w:ilvl w:val="0"/>
          <w:numId w:val="1"/>
        </w:numPr>
        <w:ind w:right="-2"/>
        <w:rPr>
          <w:sz w:val="28"/>
        </w:rPr>
      </w:pPr>
      <w:r>
        <w:rPr>
          <w:sz w:val="28"/>
        </w:rPr>
        <w:t>номинация «Соло»</w:t>
      </w:r>
    </w:p>
    <w:p w14:paraId="3593B843" w14:textId="77777777" w:rsidR="00541BC0" w:rsidRDefault="00541BC0">
      <w:pPr>
        <w:pStyle w:val="a5"/>
        <w:ind w:right="-2"/>
        <w:rPr>
          <w:sz w:val="28"/>
        </w:rPr>
      </w:pPr>
    </w:p>
    <w:p w14:paraId="7F10AA1E" w14:textId="77777777" w:rsidR="00541BC0" w:rsidRDefault="00E2041C">
      <w:pPr>
        <w:pStyle w:val="a5"/>
        <w:numPr>
          <w:ilvl w:val="0"/>
          <w:numId w:val="23"/>
        </w:numPr>
        <w:ind w:right="-2"/>
        <w:jc w:val="both"/>
        <w:rPr>
          <w:b/>
          <w:sz w:val="28"/>
        </w:rPr>
      </w:pPr>
      <w:bookmarkStart w:id="3" w:name="_Hlk157694562"/>
      <w:bookmarkEnd w:id="2"/>
      <w:r>
        <w:rPr>
          <w:b/>
          <w:sz w:val="28"/>
        </w:rPr>
        <w:t>Направление «Фольклорно-этнографическое исполнительство</w:t>
      </w:r>
      <w:bookmarkEnd w:id="3"/>
      <w:r>
        <w:rPr>
          <w:b/>
          <w:sz w:val="28"/>
        </w:rPr>
        <w:t>»:</w:t>
      </w:r>
    </w:p>
    <w:p w14:paraId="3D5B418D" w14:textId="77777777" w:rsidR="00541BC0" w:rsidRDefault="00E2041C">
      <w:pPr>
        <w:pStyle w:val="a5"/>
        <w:numPr>
          <w:ilvl w:val="0"/>
          <w:numId w:val="1"/>
        </w:numPr>
        <w:ind w:right="-2"/>
        <w:rPr>
          <w:sz w:val="28"/>
        </w:rPr>
      </w:pPr>
      <w:r>
        <w:rPr>
          <w:sz w:val="28"/>
        </w:rPr>
        <w:t>номинация «Ансамбль (от 6 человек)</w:t>
      </w:r>
    </w:p>
    <w:p w14:paraId="70EE936A" w14:textId="77777777" w:rsidR="00541BC0" w:rsidRDefault="00E2041C">
      <w:pPr>
        <w:pStyle w:val="a5"/>
        <w:numPr>
          <w:ilvl w:val="0"/>
          <w:numId w:val="1"/>
        </w:numPr>
        <w:ind w:right="-2"/>
        <w:rPr>
          <w:sz w:val="28"/>
        </w:rPr>
      </w:pPr>
      <w:r>
        <w:rPr>
          <w:sz w:val="28"/>
        </w:rPr>
        <w:t>номинация «Малые формы» (от 2-5 человек)</w:t>
      </w:r>
    </w:p>
    <w:p w14:paraId="0B9A3782" w14:textId="77777777" w:rsidR="00541BC0" w:rsidRDefault="00E2041C">
      <w:pPr>
        <w:pStyle w:val="a5"/>
        <w:numPr>
          <w:ilvl w:val="0"/>
          <w:numId w:val="1"/>
        </w:numPr>
        <w:ind w:right="-2"/>
        <w:rPr>
          <w:sz w:val="28"/>
        </w:rPr>
      </w:pPr>
      <w:r>
        <w:rPr>
          <w:sz w:val="28"/>
        </w:rPr>
        <w:t>номинация «Соло»</w:t>
      </w:r>
    </w:p>
    <w:p w14:paraId="36501C37" w14:textId="77777777" w:rsidR="00541BC0" w:rsidRDefault="00541BC0">
      <w:pPr>
        <w:pStyle w:val="a5"/>
        <w:ind w:right="-2"/>
        <w:rPr>
          <w:sz w:val="28"/>
        </w:rPr>
      </w:pPr>
    </w:p>
    <w:p w14:paraId="3A574757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номинации </w:t>
      </w:r>
      <w:r>
        <w:rPr>
          <w:b/>
          <w:sz w:val="28"/>
        </w:rPr>
        <w:t>«Ансамбль»</w:t>
      </w:r>
      <w:r>
        <w:rPr>
          <w:sz w:val="28"/>
        </w:rPr>
        <w:t xml:space="preserve"> и «</w:t>
      </w:r>
      <w:r>
        <w:rPr>
          <w:b/>
          <w:sz w:val="28"/>
        </w:rPr>
        <w:t xml:space="preserve">Малые формы» </w:t>
      </w:r>
      <w:r>
        <w:rPr>
          <w:sz w:val="28"/>
        </w:rPr>
        <w:t>предполагается разделение по следующим возрастным группам:</w:t>
      </w:r>
    </w:p>
    <w:p w14:paraId="4158BAE2" w14:textId="77777777" w:rsidR="00541BC0" w:rsidRDefault="00E2041C">
      <w:pPr>
        <w:numPr>
          <w:ilvl w:val="0"/>
          <w:numId w:val="4"/>
        </w:numPr>
        <w:ind w:left="426" w:right="-2" w:firstLine="0"/>
        <w:jc w:val="both"/>
        <w:rPr>
          <w:sz w:val="28"/>
        </w:rPr>
      </w:pPr>
      <w:r>
        <w:rPr>
          <w:sz w:val="28"/>
        </w:rPr>
        <w:t>младшая – 5-9 лет;</w:t>
      </w:r>
    </w:p>
    <w:p w14:paraId="0406479F" w14:textId="77777777" w:rsidR="00541BC0" w:rsidRDefault="00E2041C">
      <w:pPr>
        <w:numPr>
          <w:ilvl w:val="0"/>
          <w:numId w:val="4"/>
        </w:numPr>
        <w:ind w:left="426" w:right="-2" w:firstLine="0"/>
        <w:jc w:val="both"/>
        <w:rPr>
          <w:sz w:val="28"/>
        </w:rPr>
      </w:pPr>
      <w:r>
        <w:rPr>
          <w:sz w:val="28"/>
        </w:rPr>
        <w:t>средняя – 10-13 лет;</w:t>
      </w:r>
    </w:p>
    <w:p w14:paraId="7FF6583A" w14:textId="77777777" w:rsidR="00541BC0" w:rsidRDefault="00E2041C">
      <w:pPr>
        <w:numPr>
          <w:ilvl w:val="0"/>
          <w:numId w:val="4"/>
        </w:numPr>
        <w:ind w:left="426" w:right="-2" w:firstLine="0"/>
        <w:jc w:val="both"/>
        <w:rPr>
          <w:sz w:val="28"/>
        </w:rPr>
      </w:pPr>
      <w:r>
        <w:rPr>
          <w:sz w:val="28"/>
        </w:rPr>
        <w:t>старшая – 14-18 лет;</w:t>
      </w:r>
    </w:p>
    <w:p w14:paraId="28A3B57D" w14:textId="77777777" w:rsidR="00541BC0" w:rsidRDefault="00E2041C">
      <w:pPr>
        <w:numPr>
          <w:ilvl w:val="0"/>
          <w:numId w:val="4"/>
        </w:numPr>
        <w:ind w:left="426" w:right="-2" w:firstLine="0"/>
        <w:jc w:val="both"/>
        <w:rPr>
          <w:sz w:val="28"/>
        </w:rPr>
      </w:pPr>
      <w:r>
        <w:rPr>
          <w:sz w:val="28"/>
        </w:rPr>
        <w:t xml:space="preserve">смешанная группа. </w:t>
      </w:r>
    </w:p>
    <w:p w14:paraId="2B763F06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Возрастная группа ансамбля устанавливается по наибольшему количеству участников в коллективе или определяется по среднему возрасту участников.</w:t>
      </w:r>
    </w:p>
    <w:p w14:paraId="725C8F03" w14:textId="77777777" w:rsidR="00541BC0" w:rsidRDefault="00541BC0">
      <w:pPr>
        <w:ind w:right="-2"/>
        <w:rPr>
          <w:sz w:val="28"/>
        </w:rPr>
      </w:pPr>
    </w:p>
    <w:p w14:paraId="63E74B04" w14:textId="77777777" w:rsidR="00541BC0" w:rsidRDefault="00E2041C">
      <w:pPr>
        <w:ind w:right="-2" w:firstLine="709"/>
        <w:rPr>
          <w:sz w:val="28"/>
        </w:rPr>
      </w:pPr>
      <w:r>
        <w:rPr>
          <w:sz w:val="28"/>
        </w:rPr>
        <w:t xml:space="preserve">В номинации </w:t>
      </w:r>
      <w:r>
        <w:rPr>
          <w:b/>
          <w:sz w:val="28"/>
        </w:rPr>
        <w:t>«Соло»</w:t>
      </w:r>
      <w:r>
        <w:rPr>
          <w:sz w:val="28"/>
        </w:rPr>
        <w:t xml:space="preserve"> возрастные группы:</w:t>
      </w:r>
    </w:p>
    <w:p w14:paraId="3B35CC11" w14:textId="77777777" w:rsidR="00541BC0" w:rsidRDefault="00E2041C">
      <w:pPr>
        <w:pStyle w:val="a5"/>
        <w:numPr>
          <w:ilvl w:val="0"/>
          <w:numId w:val="5"/>
        </w:numPr>
        <w:ind w:left="426" w:right="-2" w:firstLine="0"/>
        <w:rPr>
          <w:sz w:val="28"/>
        </w:rPr>
      </w:pPr>
      <w:r>
        <w:rPr>
          <w:sz w:val="28"/>
        </w:rPr>
        <w:t>1-ая младшая – 5-7 лет;</w:t>
      </w:r>
    </w:p>
    <w:p w14:paraId="19E28C6F" w14:textId="77777777" w:rsidR="00541BC0" w:rsidRDefault="00E2041C">
      <w:pPr>
        <w:pStyle w:val="a5"/>
        <w:numPr>
          <w:ilvl w:val="0"/>
          <w:numId w:val="5"/>
        </w:numPr>
        <w:ind w:left="426" w:right="-2" w:firstLine="0"/>
        <w:rPr>
          <w:sz w:val="28"/>
        </w:rPr>
      </w:pPr>
      <w:r>
        <w:rPr>
          <w:sz w:val="28"/>
        </w:rPr>
        <w:t>2-ая младшая – 8-9 лет;</w:t>
      </w:r>
    </w:p>
    <w:p w14:paraId="23323327" w14:textId="77777777" w:rsidR="00541BC0" w:rsidRDefault="00E2041C">
      <w:pPr>
        <w:pStyle w:val="a5"/>
        <w:numPr>
          <w:ilvl w:val="0"/>
          <w:numId w:val="5"/>
        </w:numPr>
        <w:ind w:left="426" w:right="-2" w:firstLine="0"/>
        <w:rPr>
          <w:sz w:val="28"/>
        </w:rPr>
      </w:pPr>
      <w:r>
        <w:rPr>
          <w:sz w:val="28"/>
        </w:rPr>
        <w:t>1-ая средняя – 10-11 лет;</w:t>
      </w:r>
    </w:p>
    <w:p w14:paraId="57E114D1" w14:textId="77777777" w:rsidR="00541BC0" w:rsidRDefault="00E2041C">
      <w:pPr>
        <w:pStyle w:val="a5"/>
        <w:numPr>
          <w:ilvl w:val="0"/>
          <w:numId w:val="5"/>
        </w:numPr>
        <w:ind w:left="426" w:right="-2" w:firstLine="0"/>
        <w:rPr>
          <w:sz w:val="28"/>
        </w:rPr>
      </w:pPr>
      <w:r>
        <w:rPr>
          <w:sz w:val="28"/>
        </w:rPr>
        <w:t>2-ая средняя – 12-13 лет;</w:t>
      </w:r>
    </w:p>
    <w:p w14:paraId="70E871DC" w14:textId="77777777" w:rsidR="00541BC0" w:rsidRDefault="00E2041C">
      <w:pPr>
        <w:pStyle w:val="a5"/>
        <w:numPr>
          <w:ilvl w:val="0"/>
          <w:numId w:val="5"/>
        </w:numPr>
        <w:ind w:left="426" w:right="-2" w:firstLine="0"/>
        <w:rPr>
          <w:sz w:val="28"/>
        </w:rPr>
      </w:pPr>
      <w:r>
        <w:rPr>
          <w:sz w:val="28"/>
        </w:rPr>
        <w:t>старшая – 14-18 лет.</w:t>
      </w:r>
    </w:p>
    <w:p w14:paraId="20650042" w14:textId="77777777" w:rsidR="00541BC0" w:rsidRDefault="00E2041C">
      <w:pPr>
        <w:ind w:right="-2" w:firstLine="709"/>
        <w:jc w:val="both"/>
        <w:rPr>
          <w:b/>
          <w:sz w:val="28"/>
        </w:rPr>
      </w:pPr>
      <w:r>
        <w:rPr>
          <w:sz w:val="28"/>
        </w:rPr>
        <w:t>Возраст участника определяется на момент начала конкурса – 31 марта 2025 г.</w:t>
      </w:r>
    </w:p>
    <w:p w14:paraId="5DC796B4" w14:textId="77777777" w:rsidR="00541BC0" w:rsidRDefault="00541BC0">
      <w:pPr>
        <w:pStyle w:val="a5"/>
        <w:ind w:left="0" w:right="-2"/>
        <w:rPr>
          <w:sz w:val="28"/>
        </w:rPr>
      </w:pPr>
    </w:p>
    <w:p w14:paraId="4CED501B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 xml:space="preserve">ПРОГРАММНЫЕ ТРЕБОВАНИЯ </w:t>
      </w:r>
    </w:p>
    <w:p w14:paraId="4726F80C" w14:textId="77777777" w:rsidR="00541BC0" w:rsidRDefault="00541BC0">
      <w:pPr>
        <w:ind w:right="-2"/>
        <w:rPr>
          <w:b/>
          <w:sz w:val="28"/>
        </w:rPr>
      </w:pPr>
    </w:p>
    <w:p w14:paraId="3D06AED7" w14:textId="77777777" w:rsidR="00541BC0" w:rsidRDefault="00E2041C">
      <w:pPr>
        <w:ind w:right="-2" w:firstLine="709"/>
        <w:jc w:val="both"/>
        <w:rPr>
          <w:b/>
          <w:sz w:val="28"/>
        </w:rPr>
      </w:pPr>
      <w:r>
        <w:rPr>
          <w:b/>
          <w:sz w:val="28"/>
        </w:rPr>
        <w:t>Направление «Фольклорно-сценическое исполнительство»</w:t>
      </w:r>
    </w:p>
    <w:p w14:paraId="446E36B6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Конкурсная программа участников (</w:t>
      </w:r>
      <w:r>
        <w:rPr>
          <w:b/>
          <w:sz w:val="28"/>
        </w:rPr>
        <w:t>ансамбль, малые формы, соло</w:t>
      </w:r>
      <w:r>
        <w:rPr>
          <w:sz w:val="28"/>
        </w:rPr>
        <w:t>) может включать исполнение народных песен (традиционных, современных, стилизованных) в аранжировках и/или обработках, в сценических трактовках и постановках, также народно-патриотических песен, в том числе авторских произведений в русском стиле.</w:t>
      </w:r>
    </w:p>
    <w:p w14:paraId="5335BE54" w14:textId="77777777" w:rsidR="00541BC0" w:rsidRDefault="00E2041C">
      <w:pPr>
        <w:ind w:right="-2" w:firstLine="709"/>
        <w:jc w:val="both"/>
        <w:rPr>
          <w:sz w:val="28"/>
        </w:rPr>
      </w:pPr>
      <w:r>
        <w:rPr>
          <w:b/>
          <w:sz w:val="28"/>
        </w:rPr>
        <w:t>«Ансамбль»</w:t>
      </w:r>
      <w:r>
        <w:rPr>
          <w:sz w:val="28"/>
        </w:rPr>
        <w:t xml:space="preserve"> – выступление ансамбля может объединяться единым замыслом в театрально-сценической форме с использованием песенного материала различных народных обрядов или иметь номерную структуру – может содержать 3-4 песни разных жанров. Приветствуется исполнение </w:t>
      </w:r>
      <w:proofErr w:type="spellStart"/>
      <w:r>
        <w:rPr>
          <w:sz w:val="28"/>
        </w:rPr>
        <w:t>a’cappella</w:t>
      </w:r>
      <w:proofErr w:type="spellEnd"/>
      <w:r>
        <w:rPr>
          <w:sz w:val="28"/>
        </w:rPr>
        <w:t>. Регламент выступления до 9 минут.</w:t>
      </w:r>
    </w:p>
    <w:p w14:paraId="4FD39107" w14:textId="77777777" w:rsidR="00541BC0" w:rsidRDefault="00E2041C">
      <w:pPr>
        <w:ind w:right="-2" w:firstLine="709"/>
        <w:jc w:val="both"/>
        <w:rPr>
          <w:sz w:val="28"/>
        </w:rPr>
      </w:pPr>
      <w:r>
        <w:rPr>
          <w:b/>
          <w:sz w:val="28"/>
        </w:rPr>
        <w:lastRenderedPageBreak/>
        <w:t xml:space="preserve">«Малые формы» </w:t>
      </w:r>
      <w:r>
        <w:rPr>
          <w:sz w:val="28"/>
        </w:rPr>
        <w:t xml:space="preserve">– не более 3-х песен разных жанров, приветствуется исполнение </w:t>
      </w:r>
      <w:proofErr w:type="spellStart"/>
      <w:r>
        <w:rPr>
          <w:sz w:val="28"/>
        </w:rPr>
        <w:t>a’cappella</w:t>
      </w:r>
      <w:proofErr w:type="spellEnd"/>
      <w:r>
        <w:rPr>
          <w:sz w:val="28"/>
        </w:rPr>
        <w:t>. Регламент   выступления до 6 минут.</w:t>
      </w:r>
    </w:p>
    <w:p w14:paraId="026FA4B2" w14:textId="77777777" w:rsidR="00541BC0" w:rsidRDefault="00E2041C">
      <w:pPr>
        <w:ind w:right="-2" w:firstLine="709"/>
        <w:jc w:val="both"/>
        <w:rPr>
          <w:sz w:val="28"/>
        </w:rPr>
      </w:pPr>
      <w:r>
        <w:rPr>
          <w:b/>
          <w:sz w:val="28"/>
        </w:rPr>
        <w:t>«Соло»</w:t>
      </w:r>
      <w:r>
        <w:rPr>
          <w:sz w:val="28"/>
        </w:rPr>
        <w:t xml:space="preserve"> – 2-е разнохарактерные, </w:t>
      </w:r>
      <w:proofErr w:type="spellStart"/>
      <w:r>
        <w:rPr>
          <w:sz w:val="28"/>
        </w:rPr>
        <w:t>разножанровые</w:t>
      </w:r>
      <w:proofErr w:type="spellEnd"/>
      <w:r>
        <w:rPr>
          <w:sz w:val="28"/>
        </w:rPr>
        <w:t xml:space="preserve"> песни, одна из которых исполняется </w:t>
      </w:r>
      <w:proofErr w:type="spellStart"/>
      <w:r>
        <w:rPr>
          <w:sz w:val="28"/>
        </w:rPr>
        <w:t>a’cappella</w:t>
      </w:r>
      <w:proofErr w:type="spellEnd"/>
      <w:r>
        <w:rPr>
          <w:sz w:val="28"/>
        </w:rPr>
        <w:t>. Допускается исполнение под фонограмму «минус». Регламент выступления не более 5 минут.</w:t>
      </w:r>
    </w:p>
    <w:p w14:paraId="100DEA67" w14:textId="77777777" w:rsidR="00541BC0" w:rsidRDefault="00E2041C">
      <w:pPr>
        <w:ind w:right="-2" w:firstLine="709"/>
        <w:rPr>
          <w:b/>
          <w:sz w:val="28"/>
        </w:rPr>
      </w:pPr>
      <w:r>
        <w:rPr>
          <w:b/>
          <w:sz w:val="28"/>
        </w:rPr>
        <w:t xml:space="preserve">Направление «Фольклорно-этнографическое исполнительство»  </w:t>
      </w:r>
    </w:p>
    <w:p w14:paraId="00E62B92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Исполнение конкурсной программы участников (</w:t>
      </w:r>
      <w:r>
        <w:rPr>
          <w:b/>
          <w:sz w:val="28"/>
        </w:rPr>
        <w:t>ансамбль, малые формы, соло</w:t>
      </w:r>
      <w:r>
        <w:rPr>
          <w:sz w:val="28"/>
        </w:rPr>
        <w:t>) должно соответствовать этнографическому направлению и быть приближено к исконным (аутентичным) образцам народно-певческого искусства – с использованием диалекта и исполнительских приёмов, традиционной хореографии и региональных музыкально-стилистических особенностей звучания.</w:t>
      </w:r>
    </w:p>
    <w:p w14:paraId="1922225C" w14:textId="77777777" w:rsidR="00541BC0" w:rsidRDefault="00E2041C">
      <w:pPr>
        <w:ind w:right="-2" w:firstLine="709"/>
        <w:jc w:val="both"/>
        <w:rPr>
          <w:sz w:val="28"/>
        </w:rPr>
      </w:pPr>
      <w:r>
        <w:rPr>
          <w:b/>
          <w:sz w:val="28"/>
        </w:rPr>
        <w:t>«Ансамбль»</w:t>
      </w:r>
      <w:r>
        <w:rPr>
          <w:sz w:val="28"/>
        </w:rPr>
        <w:t xml:space="preserve"> – выступление ансамбля может объединяться единым замыслом в театрально-сценической форме с использованием песенного материала различных народных обрядов, или иметь номерную структуру – может содержать 3-4 песни разных жанров. Приветствуется исполнение </w:t>
      </w:r>
      <w:proofErr w:type="spellStart"/>
      <w:r>
        <w:rPr>
          <w:sz w:val="28"/>
        </w:rPr>
        <w:t>a’cappella</w:t>
      </w:r>
      <w:proofErr w:type="spellEnd"/>
      <w:r>
        <w:rPr>
          <w:sz w:val="28"/>
        </w:rPr>
        <w:t>. Регламент выступления до 9 минут.</w:t>
      </w:r>
    </w:p>
    <w:p w14:paraId="4D8CDE3E" w14:textId="77777777" w:rsidR="00541BC0" w:rsidRDefault="00E2041C">
      <w:pPr>
        <w:ind w:right="-2" w:firstLine="709"/>
        <w:jc w:val="both"/>
        <w:rPr>
          <w:sz w:val="28"/>
        </w:rPr>
      </w:pPr>
      <w:r>
        <w:rPr>
          <w:b/>
          <w:sz w:val="28"/>
        </w:rPr>
        <w:t xml:space="preserve">«Малые формы» </w:t>
      </w:r>
      <w:r>
        <w:rPr>
          <w:sz w:val="28"/>
        </w:rPr>
        <w:t xml:space="preserve">– не более 3-х песен разных жанров, приветствуется исполнение </w:t>
      </w:r>
      <w:proofErr w:type="spellStart"/>
      <w:r>
        <w:rPr>
          <w:sz w:val="28"/>
        </w:rPr>
        <w:t>a’cappella</w:t>
      </w:r>
      <w:proofErr w:type="spellEnd"/>
      <w:r>
        <w:rPr>
          <w:sz w:val="28"/>
        </w:rPr>
        <w:t>. Регламент   выступления до 6 минут.</w:t>
      </w:r>
    </w:p>
    <w:p w14:paraId="3036C60E" w14:textId="77777777" w:rsidR="00541BC0" w:rsidRDefault="00E2041C">
      <w:pPr>
        <w:ind w:right="-2" w:firstLine="709"/>
        <w:jc w:val="both"/>
        <w:rPr>
          <w:b/>
          <w:sz w:val="28"/>
        </w:rPr>
      </w:pPr>
      <w:r>
        <w:rPr>
          <w:b/>
          <w:sz w:val="28"/>
        </w:rPr>
        <w:t>«Соло»</w:t>
      </w:r>
      <w:r>
        <w:rPr>
          <w:sz w:val="28"/>
        </w:rPr>
        <w:t xml:space="preserve"> – 2-е разнохарактерные, </w:t>
      </w:r>
      <w:proofErr w:type="spellStart"/>
      <w:r>
        <w:rPr>
          <w:sz w:val="28"/>
        </w:rPr>
        <w:t>разножанровые</w:t>
      </w:r>
      <w:proofErr w:type="spellEnd"/>
      <w:r>
        <w:rPr>
          <w:sz w:val="28"/>
        </w:rPr>
        <w:t xml:space="preserve"> песни, одна из которых исполняется </w:t>
      </w:r>
      <w:proofErr w:type="spellStart"/>
      <w:r>
        <w:rPr>
          <w:sz w:val="28"/>
        </w:rPr>
        <w:t>a’cappella</w:t>
      </w:r>
      <w:proofErr w:type="spellEnd"/>
      <w:r>
        <w:rPr>
          <w:sz w:val="28"/>
        </w:rPr>
        <w:t>. Допускается исполнение под фонограмму «минус». Регламент выступления не более 5 минут.</w:t>
      </w:r>
    </w:p>
    <w:p w14:paraId="4058DAEE" w14:textId="77777777" w:rsidR="00541BC0" w:rsidRDefault="00541BC0">
      <w:pPr>
        <w:ind w:right="-2"/>
        <w:jc w:val="both"/>
        <w:rPr>
          <w:b/>
          <w:sz w:val="28"/>
        </w:rPr>
      </w:pPr>
    </w:p>
    <w:p w14:paraId="2BD3C01E" w14:textId="77777777" w:rsidR="00541BC0" w:rsidRDefault="00E2041C">
      <w:pPr>
        <w:ind w:right="-2"/>
        <w:jc w:val="both"/>
        <w:rPr>
          <w:b/>
          <w:caps/>
          <w:sz w:val="28"/>
        </w:rPr>
      </w:pPr>
      <w:r>
        <w:rPr>
          <w:b/>
          <w:caps/>
          <w:sz w:val="28"/>
        </w:rPr>
        <w:t>Порядок подачи заявок</w:t>
      </w:r>
    </w:p>
    <w:p w14:paraId="757E08B3" w14:textId="77777777" w:rsidR="00541BC0" w:rsidRDefault="00541BC0">
      <w:pPr>
        <w:ind w:right="-2"/>
        <w:jc w:val="both"/>
        <w:rPr>
          <w:b/>
          <w:caps/>
          <w:sz w:val="28"/>
        </w:rPr>
      </w:pPr>
    </w:p>
    <w:p w14:paraId="7F20B801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Срок подачи заявок </w:t>
      </w:r>
      <w:r>
        <w:rPr>
          <w:b/>
          <w:sz w:val="28"/>
        </w:rPr>
        <w:t>до 28 марта 2025 года (включительно)</w:t>
      </w:r>
      <w:r>
        <w:rPr>
          <w:sz w:val="28"/>
        </w:rPr>
        <w:t>. Подавая заявку на участие в конкурсе, участник автоматически соглашается со всеми требованиями Положения.</w:t>
      </w:r>
    </w:p>
    <w:p w14:paraId="253FFDAB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Заявки на участие принимаются на электронный адрес </w:t>
      </w:r>
      <w:hyperlink r:id="rId9" w:history="1">
        <w:r>
          <w:rPr>
            <w:rStyle w:val="af1"/>
            <w:sz w:val="28"/>
          </w:rPr>
          <w:t>zkuterma@yandex.ru</w:t>
        </w:r>
      </w:hyperlink>
      <w:r>
        <w:rPr>
          <w:sz w:val="28"/>
        </w:rPr>
        <w:t xml:space="preserve"> с пометкой «Конкурс Звонкая кутерьма».</w:t>
      </w:r>
      <w:r>
        <w:rPr>
          <w:b/>
          <w:sz w:val="28"/>
        </w:rPr>
        <w:t xml:space="preserve"> </w:t>
      </w:r>
      <w:r>
        <w:rPr>
          <w:sz w:val="28"/>
        </w:rPr>
        <w:t xml:space="preserve">Заявки, поступившие позже указанного срока, не рассматриваются. </w:t>
      </w:r>
    </w:p>
    <w:p w14:paraId="22F353FA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Для участия в конкурсе необходимо представить:</w:t>
      </w:r>
    </w:p>
    <w:p w14:paraId="6BE962E7" w14:textId="77777777" w:rsidR="00541BC0" w:rsidRDefault="00E2041C">
      <w:pPr>
        <w:pStyle w:val="a5"/>
        <w:numPr>
          <w:ilvl w:val="0"/>
          <w:numId w:val="15"/>
        </w:numPr>
        <w:ind w:left="709" w:right="-2"/>
        <w:jc w:val="both"/>
        <w:rPr>
          <w:sz w:val="28"/>
        </w:rPr>
      </w:pPr>
      <w:r>
        <w:rPr>
          <w:sz w:val="28"/>
        </w:rPr>
        <w:t xml:space="preserve">заявку на каждого участника (в отдельном файле) в печатном виде в формате 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 (Приложение №1 – для ансамблей /№ 3 – для солистов);</w:t>
      </w:r>
    </w:p>
    <w:p w14:paraId="738423E3" w14:textId="77777777" w:rsidR="00541BC0" w:rsidRDefault="00E2041C">
      <w:pPr>
        <w:pStyle w:val="a5"/>
        <w:numPr>
          <w:ilvl w:val="0"/>
          <w:numId w:val="15"/>
        </w:numPr>
        <w:ind w:left="709" w:right="-2"/>
        <w:jc w:val="both"/>
        <w:rPr>
          <w:sz w:val="28"/>
        </w:rPr>
      </w:pPr>
      <w:r>
        <w:rPr>
          <w:sz w:val="28"/>
        </w:rPr>
        <w:t>скан заявки с печатью учреждения и подписью директора;</w:t>
      </w:r>
    </w:p>
    <w:p w14:paraId="2F61B1EE" w14:textId="77777777" w:rsidR="00541BC0" w:rsidRDefault="00E2041C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</w:rPr>
      </w:pPr>
      <w:r>
        <w:rPr>
          <w:sz w:val="28"/>
        </w:rPr>
        <w:t>копия свидетельства о рождении/паспорта (для солистов);</w:t>
      </w:r>
    </w:p>
    <w:p w14:paraId="51F3B1AE" w14:textId="77777777" w:rsidR="00541BC0" w:rsidRDefault="00E2041C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</w:rPr>
      </w:pPr>
      <w:r>
        <w:rPr>
          <w:sz w:val="28"/>
        </w:rPr>
        <w:t>список ансамбля с датами рождения участников (для ансамблей) (Приложение № 2);</w:t>
      </w:r>
    </w:p>
    <w:p w14:paraId="0CF43F39" w14:textId="77777777" w:rsidR="00541BC0" w:rsidRDefault="00E2041C">
      <w:pPr>
        <w:pStyle w:val="a5"/>
        <w:numPr>
          <w:ilvl w:val="0"/>
          <w:numId w:val="13"/>
        </w:numPr>
        <w:ind w:left="284" w:right="-2" w:firstLine="0"/>
        <w:jc w:val="both"/>
        <w:rPr>
          <w:sz w:val="28"/>
        </w:rPr>
      </w:pPr>
      <w:r>
        <w:rPr>
          <w:sz w:val="28"/>
        </w:rPr>
        <w:t>ссылки на видеозапись (каждый коллектив-участник, солист, независимо от номинации, предоставляет видеозапись в формате концертного выступления).</w:t>
      </w:r>
    </w:p>
    <w:p w14:paraId="112A2D79" w14:textId="77777777" w:rsidR="00541BC0" w:rsidRDefault="00E2041C">
      <w:pPr>
        <w:ind w:right="-2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Пакет документов принимается единовременно и полностью. </w:t>
      </w:r>
    </w:p>
    <w:p w14:paraId="1A1F448A" w14:textId="77777777" w:rsidR="00541BC0" w:rsidRDefault="00E2041C">
      <w:pPr>
        <w:ind w:right="-2"/>
        <w:jc w:val="both"/>
        <w:rPr>
          <w:sz w:val="28"/>
        </w:rPr>
      </w:pPr>
      <w:r>
        <w:rPr>
          <w:sz w:val="28"/>
        </w:rPr>
        <w:tab/>
        <w:t>После получения заявки Оргкомитетом Конкурса высылает подтверждение об участии.</w:t>
      </w:r>
    </w:p>
    <w:p w14:paraId="3C9523D8" w14:textId="77777777" w:rsidR="00541BC0" w:rsidRDefault="00E2041C">
      <w:pPr>
        <w:ind w:right="-2"/>
        <w:jc w:val="both"/>
        <w:rPr>
          <w:sz w:val="28"/>
        </w:rPr>
      </w:pPr>
      <w:r>
        <w:rPr>
          <w:sz w:val="28"/>
        </w:rPr>
        <w:tab/>
        <w:t xml:space="preserve">Оргкомитет Конкурса оставляет за собой право закрыть приём заявок в любой номинации до объявленного срока, если количество участников в конкретной номинации </w:t>
      </w:r>
      <w:r>
        <w:rPr>
          <w:b/>
          <w:sz w:val="28"/>
          <w:u w:val="single"/>
        </w:rPr>
        <w:t>превысило технические возможности конкурса</w:t>
      </w:r>
      <w:r>
        <w:rPr>
          <w:sz w:val="28"/>
        </w:rPr>
        <w:t>.</w:t>
      </w:r>
    </w:p>
    <w:p w14:paraId="408CFAC6" w14:textId="77777777" w:rsidR="00541BC0" w:rsidRDefault="00541BC0">
      <w:pPr>
        <w:ind w:right="-2"/>
        <w:jc w:val="both"/>
        <w:rPr>
          <w:sz w:val="28"/>
        </w:rPr>
      </w:pPr>
    </w:p>
    <w:p w14:paraId="7B7D4795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>ТРЕБОВАНИЯ К КОНКУРСНОЙ ВИДЕОЗАПИСИ</w:t>
      </w:r>
    </w:p>
    <w:p w14:paraId="10300E2D" w14:textId="77777777" w:rsidR="00541BC0" w:rsidRDefault="00541BC0">
      <w:pPr>
        <w:pStyle w:val="a6"/>
        <w:ind w:right="-2" w:firstLine="709"/>
        <w:jc w:val="both"/>
        <w:rPr>
          <w:color w:val="00B0F0"/>
          <w:sz w:val="28"/>
        </w:rPr>
      </w:pPr>
    </w:p>
    <w:p w14:paraId="1E9C8F2B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К конкурсу допускаются видеозаписи, снятые на статичную камеру (без признаков монтажа и склейки кадров), с разрешением не менее 720 пикселей, предпочтительно 1920х1080 с соотношением сторон видео 16:9. </w:t>
      </w:r>
    </w:p>
    <w:p w14:paraId="772D2EA6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color w:val="00B0F0"/>
          <w:sz w:val="28"/>
        </w:rPr>
      </w:pPr>
      <w:r>
        <w:rPr>
          <w:sz w:val="28"/>
        </w:rPr>
        <w:t xml:space="preserve">Видеозапись должна быть сделана </w:t>
      </w:r>
      <w:r>
        <w:rPr>
          <w:b/>
          <w:sz w:val="28"/>
        </w:rPr>
        <w:t>не ранее сентября 2024 года</w:t>
      </w:r>
      <w:r>
        <w:rPr>
          <w:sz w:val="28"/>
        </w:rPr>
        <w:t>;</w:t>
      </w:r>
    </w:p>
    <w:p w14:paraId="1B6381D4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 xml:space="preserve">Видеоролик должен демонстрировать конкурсные выступления, соответствующие программным требованиям, не превышая временные рамки по Положению; </w:t>
      </w:r>
    </w:p>
    <w:p w14:paraId="53786EAB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>Один видеоролик должен соответствовать одному конкурсному выступлению, песни исполнены в одном месте, в одно время и записаны подряд;</w:t>
      </w:r>
    </w:p>
    <w:p w14:paraId="4E3A68FE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>Запись должна быть произведена в горизонтальном положении экрана;</w:t>
      </w:r>
    </w:p>
    <w:p w14:paraId="31DAAE11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 xml:space="preserve">Звук предоставляемой видеозаписи не должен содержать посторонних шумов; </w:t>
      </w:r>
    </w:p>
    <w:p w14:paraId="2D549B31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 xml:space="preserve">Внешний вид участника – концертный, соответствующий характеру выступления; </w:t>
      </w:r>
    </w:p>
    <w:p w14:paraId="21D2788D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 xml:space="preserve">Видеомонтаж роликов запрещен; </w:t>
      </w:r>
    </w:p>
    <w:p w14:paraId="22677338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>Сведение звука в видеозаписи запрещены;</w:t>
      </w:r>
    </w:p>
    <w:p w14:paraId="75BBF572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 xml:space="preserve">Видеозапись конкурсного выступления должна быть размещена на </w:t>
      </w:r>
      <w:proofErr w:type="spellStart"/>
      <w:r>
        <w:rPr>
          <w:sz w:val="28"/>
        </w:rPr>
        <w:t>видеосервисе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YouTube</w:t>
      </w:r>
      <w:proofErr w:type="spellEnd"/>
      <w:r>
        <w:rPr>
          <w:sz w:val="28"/>
        </w:rPr>
        <w:t xml:space="preserve"> (youtube.com). За качество видео отвечает направляющая сторона.</w:t>
      </w:r>
    </w:p>
    <w:p w14:paraId="46C408E8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>Ссылка на видеозапись конкурсного выступления указывается в заявке;</w:t>
      </w:r>
    </w:p>
    <w:p w14:paraId="699674BC" w14:textId="77777777" w:rsidR="00541BC0" w:rsidRDefault="00E2041C">
      <w:pPr>
        <w:ind w:right="-2" w:firstLine="709"/>
        <w:jc w:val="both"/>
        <w:rPr>
          <w:b/>
          <w:sz w:val="28"/>
        </w:rPr>
      </w:pPr>
      <w:r>
        <w:rPr>
          <w:sz w:val="28"/>
        </w:rPr>
        <w:t xml:space="preserve">Конкурсное выступление публикуется </w:t>
      </w:r>
      <w:proofErr w:type="gramStart"/>
      <w:r>
        <w:rPr>
          <w:sz w:val="28"/>
        </w:rPr>
        <w:t xml:space="preserve">на </w:t>
      </w:r>
      <w:r>
        <w:rPr>
          <w:sz w:val="28"/>
          <w:shd w:val="clear" w:color="auto" w:fill="FFFF00"/>
        </w:rPr>
        <w:t xml:space="preserve"> </w:t>
      </w:r>
      <w:proofErr w:type="spellStart"/>
      <w:r>
        <w:rPr>
          <w:sz w:val="28"/>
          <w:shd w:val="clear" w:color="auto" w:fill="FFFF00"/>
        </w:rPr>
        <w:t>ВКонтакте</w:t>
      </w:r>
      <w:proofErr w:type="spellEnd"/>
      <w:proofErr w:type="gramEnd"/>
      <w:r>
        <w:rPr>
          <w:sz w:val="28"/>
          <w:shd w:val="clear" w:color="auto" w:fill="FFFF00"/>
        </w:rPr>
        <w:t>, Облако</w:t>
      </w:r>
      <w:r>
        <w:rPr>
          <w:sz w:val="28"/>
        </w:rPr>
        <w:t xml:space="preserve"> с соблюдением всех технических требований и с доступом до </w:t>
      </w:r>
      <w:r>
        <w:rPr>
          <w:b/>
          <w:sz w:val="28"/>
        </w:rPr>
        <w:t>конца 31 мая 2025 года.</w:t>
      </w:r>
    </w:p>
    <w:p w14:paraId="4C0942F0" w14:textId="77777777" w:rsidR="00541BC0" w:rsidRDefault="00E2041C">
      <w:pPr>
        <w:ind w:right="-2" w:firstLine="709"/>
        <w:jc w:val="both"/>
        <w:rPr>
          <w:b/>
          <w:sz w:val="28"/>
        </w:rPr>
      </w:pPr>
      <w:r>
        <w:rPr>
          <w:b/>
          <w:sz w:val="28"/>
        </w:rPr>
        <w:t>Рекомендации к видеозаписи:</w:t>
      </w:r>
    </w:p>
    <w:p w14:paraId="1A59C795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При загрузке видеороликов необходимо установить открытый доступ.</w:t>
      </w:r>
    </w:p>
    <w:p w14:paraId="014A632B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>В поле «Название видеоролика» указать:</w:t>
      </w:r>
    </w:p>
    <w:p w14:paraId="1DCB1967" w14:textId="77777777" w:rsidR="00541BC0" w:rsidRDefault="00E2041C">
      <w:pPr>
        <w:pStyle w:val="a5"/>
        <w:ind w:right="-2"/>
        <w:jc w:val="both"/>
        <w:rPr>
          <w:sz w:val="28"/>
        </w:rPr>
      </w:pPr>
      <w:r>
        <w:rPr>
          <w:sz w:val="28"/>
        </w:rPr>
        <w:t>-  название коллектива.</w:t>
      </w:r>
    </w:p>
    <w:p w14:paraId="139A416A" w14:textId="77777777" w:rsidR="00541BC0" w:rsidRDefault="00E2041C">
      <w:pPr>
        <w:pStyle w:val="a5"/>
        <w:ind w:right="-2"/>
        <w:jc w:val="both"/>
        <w:rPr>
          <w:sz w:val="28"/>
        </w:rPr>
      </w:pPr>
      <w:r>
        <w:rPr>
          <w:sz w:val="28"/>
        </w:rPr>
        <w:t>-  город;</w:t>
      </w:r>
    </w:p>
    <w:p w14:paraId="1FCC38F1" w14:textId="77777777" w:rsidR="00541BC0" w:rsidRDefault="00E2041C">
      <w:pPr>
        <w:pStyle w:val="a5"/>
        <w:numPr>
          <w:ilvl w:val="0"/>
          <w:numId w:val="19"/>
        </w:numPr>
        <w:ind w:right="-2"/>
        <w:jc w:val="both"/>
        <w:rPr>
          <w:sz w:val="28"/>
        </w:rPr>
      </w:pPr>
      <w:r>
        <w:rPr>
          <w:sz w:val="28"/>
        </w:rPr>
        <w:t>в поле «Описание»:</w:t>
      </w:r>
    </w:p>
    <w:p w14:paraId="78B144EF" w14:textId="77777777" w:rsidR="00541BC0" w:rsidRDefault="00E2041C">
      <w:pPr>
        <w:pStyle w:val="a5"/>
        <w:ind w:right="-2"/>
        <w:jc w:val="both"/>
        <w:rPr>
          <w:sz w:val="28"/>
        </w:rPr>
      </w:pPr>
      <w:r>
        <w:rPr>
          <w:sz w:val="28"/>
        </w:rPr>
        <w:t>- название конкурса «Звонкая кутерьма»;</w:t>
      </w:r>
    </w:p>
    <w:p w14:paraId="43AE830B" w14:textId="77777777" w:rsidR="00541BC0" w:rsidRDefault="00E2041C">
      <w:pPr>
        <w:pStyle w:val="a5"/>
        <w:ind w:right="-2"/>
        <w:jc w:val="both"/>
        <w:rPr>
          <w:sz w:val="28"/>
        </w:rPr>
      </w:pPr>
      <w:r>
        <w:rPr>
          <w:sz w:val="28"/>
        </w:rPr>
        <w:t>- направление/номинация;</w:t>
      </w:r>
    </w:p>
    <w:p w14:paraId="18E6029B" w14:textId="77777777" w:rsidR="00541BC0" w:rsidRDefault="00E2041C">
      <w:pPr>
        <w:pStyle w:val="a5"/>
        <w:ind w:right="-2"/>
        <w:jc w:val="both"/>
        <w:rPr>
          <w:sz w:val="28"/>
        </w:rPr>
      </w:pPr>
      <w:r>
        <w:rPr>
          <w:sz w:val="28"/>
        </w:rPr>
        <w:t>- возрастная категория;</w:t>
      </w:r>
    </w:p>
    <w:p w14:paraId="4AFEC455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Более подробная информация о песнях и конкурсанте должна содержаться в Заявке.</w:t>
      </w:r>
    </w:p>
    <w:p w14:paraId="2ABECA6B" w14:textId="77777777" w:rsidR="00541BC0" w:rsidRDefault="00E2041C">
      <w:pPr>
        <w:ind w:right="-2" w:firstLine="709"/>
        <w:jc w:val="both"/>
        <w:rPr>
          <w:i/>
          <w:sz w:val="28"/>
        </w:rPr>
      </w:pPr>
      <w:r>
        <w:rPr>
          <w:i/>
          <w:sz w:val="28"/>
        </w:rPr>
        <w:t>Видеозапись, не отвечающая данным требованиям, будет возвращена участнику с предложением предоставить ссылку на новую видеозапись, которая отвечает условиям конкурса.</w:t>
      </w:r>
    </w:p>
    <w:p w14:paraId="74684708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>КРИТЕРИИ ОЦЕНОК</w:t>
      </w:r>
    </w:p>
    <w:p w14:paraId="5F79E7C7" w14:textId="77777777" w:rsidR="00541BC0" w:rsidRDefault="00541BC0">
      <w:pPr>
        <w:ind w:right="-2"/>
        <w:jc w:val="both"/>
        <w:rPr>
          <w:b/>
          <w:sz w:val="28"/>
        </w:rPr>
      </w:pPr>
    </w:p>
    <w:p w14:paraId="62BDB075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Выступления участников всех номинаций и направлений оценивается по 10-балльной системе по следующим критериям:</w:t>
      </w:r>
    </w:p>
    <w:p w14:paraId="22275950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 xml:space="preserve">владение искусством ансамблевого пения и уровень исполнительского мастерства; </w:t>
      </w:r>
    </w:p>
    <w:p w14:paraId="5A9A1F9D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содержание и степень сложности репертуара;</w:t>
      </w:r>
    </w:p>
    <w:p w14:paraId="65BBA3CC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 xml:space="preserve">соответствие репертуара возрасту и вокальным данным участников: </w:t>
      </w:r>
    </w:p>
    <w:p w14:paraId="6A87BA2D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глубина и яркость художественного образа исполняемых произведений;</w:t>
      </w:r>
    </w:p>
    <w:p w14:paraId="73FE2DDB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сценическая трактовка народной песни и постановочная работа;</w:t>
      </w:r>
    </w:p>
    <w:p w14:paraId="79321EC5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 xml:space="preserve">использование народной хореографии; </w:t>
      </w:r>
    </w:p>
    <w:p w14:paraId="12D36148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общая сценическая культура и артистизм;</w:t>
      </w:r>
    </w:p>
    <w:p w14:paraId="5247C86B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наличие сольного народного голоса и владение им;</w:t>
      </w:r>
    </w:p>
    <w:p w14:paraId="26E092BB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сценический костюм;</w:t>
      </w:r>
    </w:p>
    <w:p w14:paraId="1069CBF4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качество этнографического материала (этнографическая точность, художественная ценность);</w:t>
      </w:r>
    </w:p>
    <w:p w14:paraId="45C21613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соблюдение региональной стилистики;</w:t>
      </w:r>
    </w:p>
    <w:p w14:paraId="41D5A6DA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использование традиционных музыкальных инструментов;</w:t>
      </w:r>
    </w:p>
    <w:p w14:paraId="3C6ECBC4" w14:textId="77777777" w:rsidR="00541BC0" w:rsidRDefault="00E2041C">
      <w:pPr>
        <w:pStyle w:val="a6"/>
        <w:numPr>
          <w:ilvl w:val="0"/>
          <w:numId w:val="24"/>
        </w:numPr>
        <w:ind w:right="-2"/>
        <w:jc w:val="both"/>
        <w:rPr>
          <w:sz w:val="28"/>
        </w:rPr>
      </w:pPr>
      <w:r>
        <w:rPr>
          <w:sz w:val="28"/>
        </w:rPr>
        <w:t>концертмейстерская работа.</w:t>
      </w:r>
    </w:p>
    <w:p w14:paraId="018BFE7D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 xml:space="preserve">Система подсчёта результатов оговаривается с членами жюри перед началом конкурса. Итоговой оценкой является сумма набранных баллов. Распределение мест производится на основе среднего балла. </w:t>
      </w:r>
    </w:p>
    <w:p w14:paraId="72AEC48B" w14:textId="77777777" w:rsidR="00541BC0" w:rsidRDefault="00541BC0">
      <w:pPr>
        <w:ind w:right="-2" w:firstLine="709"/>
        <w:jc w:val="both"/>
        <w:rPr>
          <w:sz w:val="28"/>
        </w:rPr>
      </w:pPr>
    </w:p>
    <w:p w14:paraId="35B6FF1C" w14:textId="77777777" w:rsidR="00541BC0" w:rsidRDefault="00E2041C">
      <w:pPr>
        <w:ind w:right="-2"/>
        <w:rPr>
          <w:b/>
          <w:sz w:val="28"/>
        </w:rPr>
      </w:pPr>
      <w:r>
        <w:rPr>
          <w:b/>
          <w:sz w:val="28"/>
        </w:rPr>
        <w:t>ЖЮРИ КОНКУРСА</w:t>
      </w:r>
    </w:p>
    <w:p w14:paraId="4865A8B7" w14:textId="77777777" w:rsidR="00541BC0" w:rsidRDefault="00541BC0">
      <w:pPr>
        <w:ind w:right="-2"/>
        <w:rPr>
          <w:b/>
          <w:sz w:val="28"/>
        </w:rPr>
      </w:pPr>
    </w:p>
    <w:p w14:paraId="7F06629F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Состав жюри определяется организаторами конкурса.</w:t>
      </w:r>
    </w:p>
    <w:p w14:paraId="33026E6A" w14:textId="77777777" w:rsidR="00541BC0" w:rsidRDefault="00E2041C">
      <w:pPr>
        <w:ind w:right="-2" w:firstLine="284"/>
        <w:jc w:val="both"/>
        <w:rPr>
          <w:sz w:val="28"/>
        </w:rPr>
      </w:pPr>
      <w:r>
        <w:rPr>
          <w:sz w:val="28"/>
        </w:rPr>
        <w:tab/>
        <w:t>В составе жюри конкурса:</w:t>
      </w:r>
    </w:p>
    <w:p w14:paraId="7F52ADB3" w14:textId="77777777" w:rsidR="00541BC0" w:rsidRDefault="00E2041C">
      <w:pPr>
        <w:pStyle w:val="a5"/>
        <w:numPr>
          <w:ilvl w:val="0"/>
          <w:numId w:val="25"/>
        </w:numPr>
        <w:ind w:right="-2"/>
        <w:jc w:val="both"/>
        <w:rPr>
          <w:sz w:val="28"/>
        </w:rPr>
      </w:pPr>
      <w:r>
        <w:rPr>
          <w:sz w:val="28"/>
        </w:rPr>
        <w:t>представители отделений хорового и сольного народного пения профильных средних и высших учебных заведений Москвы и Московской области;</w:t>
      </w:r>
    </w:p>
    <w:p w14:paraId="21DE9A06" w14:textId="77777777" w:rsidR="00541BC0" w:rsidRDefault="00E2041C">
      <w:pPr>
        <w:pStyle w:val="a5"/>
        <w:numPr>
          <w:ilvl w:val="0"/>
          <w:numId w:val="25"/>
        </w:numPr>
        <w:ind w:right="-2"/>
        <w:jc w:val="both"/>
        <w:rPr>
          <w:sz w:val="28"/>
        </w:rPr>
      </w:pPr>
      <w:r>
        <w:rPr>
          <w:sz w:val="28"/>
        </w:rPr>
        <w:t>руководители образцовых и народных фольклорных коллективов;</w:t>
      </w:r>
    </w:p>
    <w:p w14:paraId="73C7A487" w14:textId="77777777" w:rsidR="00541BC0" w:rsidRDefault="00E2041C">
      <w:pPr>
        <w:pStyle w:val="a5"/>
        <w:numPr>
          <w:ilvl w:val="0"/>
          <w:numId w:val="25"/>
        </w:numPr>
        <w:ind w:right="-2"/>
        <w:jc w:val="both"/>
        <w:rPr>
          <w:sz w:val="28"/>
        </w:rPr>
      </w:pPr>
      <w:r>
        <w:rPr>
          <w:sz w:val="28"/>
        </w:rPr>
        <w:t>артисты-вокалисты, исполнители народных песен;</w:t>
      </w:r>
    </w:p>
    <w:p w14:paraId="4CFFD2C4" w14:textId="77777777" w:rsidR="00541BC0" w:rsidRDefault="00E2041C">
      <w:pPr>
        <w:pStyle w:val="a5"/>
        <w:numPr>
          <w:ilvl w:val="0"/>
          <w:numId w:val="25"/>
        </w:numPr>
        <w:ind w:right="-2"/>
        <w:jc w:val="both"/>
        <w:rPr>
          <w:sz w:val="28"/>
        </w:rPr>
      </w:pPr>
      <w:r>
        <w:rPr>
          <w:sz w:val="28"/>
        </w:rPr>
        <w:t>ведущие специалисты в области фольклорного певческого искусства Москвы и Московской области.</w:t>
      </w:r>
    </w:p>
    <w:p w14:paraId="0D458F7C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Оргкомитет оставляет за собой право вносить изменения в состав жюри в случае непредвиденных обстоятельств.</w:t>
      </w:r>
    </w:p>
    <w:p w14:paraId="409E3933" w14:textId="77777777" w:rsidR="00541BC0" w:rsidRDefault="00E2041C">
      <w:pPr>
        <w:ind w:right="-2" w:firstLine="284"/>
        <w:jc w:val="both"/>
        <w:rPr>
          <w:sz w:val="28"/>
        </w:rPr>
      </w:pPr>
      <w:r>
        <w:rPr>
          <w:sz w:val="28"/>
        </w:rPr>
        <w:tab/>
        <w:t>Жюри имеет право:</w:t>
      </w:r>
    </w:p>
    <w:p w14:paraId="1105395D" w14:textId="77777777" w:rsidR="00541BC0" w:rsidRDefault="00E2041C">
      <w:pPr>
        <w:ind w:right="-2"/>
        <w:jc w:val="both"/>
        <w:rPr>
          <w:sz w:val="28"/>
        </w:rPr>
      </w:pPr>
      <w:r>
        <w:rPr>
          <w:sz w:val="28"/>
        </w:rPr>
        <w:tab/>
        <w:t>В зависимости от достигнутых участниками конкурсных прослушиваний окончательных результатов жюри имеет право в пределах установленного количества призовых мест:</w:t>
      </w:r>
    </w:p>
    <w:p w14:paraId="1076647A" w14:textId="77777777" w:rsidR="00541BC0" w:rsidRDefault="00E2041C">
      <w:pPr>
        <w:pStyle w:val="a5"/>
        <w:numPr>
          <w:ilvl w:val="0"/>
          <w:numId w:val="26"/>
        </w:numPr>
        <w:ind w:right="-2"/>
        <w:jc w:val="both"/>
        <w:rPr>
          <w:sz w:val="28"/>
        </w:rPr>
      </w:pPr>
      <w:r>
        <w:rPr>
          <w:sz w:val="28"/>
        </w:rPr>
        <w:t>присуждать звания: лауреатов I степени (не более одного по каждой номинации в каждой возрастной группе), лауреатов II степени (не более двух по каждой номинации в каждой возрастной группе), лауреатов III степени (не более трех по каждой номинации в каждой возрастной группе);</w:t>
      </w:r>
    </w:p>
    <w:p w14:paraId="28F95EEF" w14:textId="77777777" w:rsidR="00541BC0" w:rsidRDefault="00E2041C">
      <w:pPr>
        <w:pStyle w:val="a5"/>
        <w:numPr>
          <w:ilvl w:val="0"/>
          <w:numId w:val="26"/>
        </w:numPr>
        <w:ind w:right="-2"/>
        <w:jc w:val="both"/>
        <w:rPr>
          <w:sz w:val="28"/>
        </w:rPr>
      </w:pPr>
      <w:r>
        <w:rPr>
          <w:sz w:val="28"/>
        </w:rPr>
        <w:t>присуждать не все призовые места;</w:t>
      </w:r>
    </w:p>
    <w:p w14:paraId="01BBBCA9" w14:textId="77777777" w:rsidR="00541BC0" w:rsidRDefault="00E2041C">
      <w:pPr>
        <w:pStyle w:val="a5"/>
        <w:numPr>
          <w:ilvl w:val="0"/>
          <w:numId w:val="26"/>
        </w:numPr>
        <w:ind w:right="-2"/>
        <w:jc w:val="both"/>
        <w:rPr>
          <w:sz w:val="28"/>
        </w:rPr>
      </w:pPr>
      <w:r>
        <w:rPr>
          <w:sz w:val="28"/>
        </w:rPr>
        <w:t>присуждать Гран-При (не более одного на творческое мероприятие в целом);</w:t>
      </w:r>
    </w:p>
    <w:p w14:paraId="1A415DF6" w14:textId="77777777" w:rsidR="00541BC0" w:rsidRDefault="00E2041C">
      <w:pPr>
        <w:pStyle w:val="a5"/>
        <w:numPr>
          <w:ilvl w:val="0"/>
          <w:numId w:val="26"/>
        </w:numPr>
        <w:ind w:right="-2"/>
        <w:jc w:val="both"/>
        <w:rPr>
          <w:sz w:val="28"/>
        </w:rPr>
      </w:pPr>
      <w:r>
        <w:rPr>
          <w:sz w:val="28"/>
        </w:rPr>
        <w:t>конкурсанты, не вошедших в число номинированных на звание лауреатов I, II, III степеней, награждаются дипломами Участников творческого мероприятия;</w:t>
      </w:r>
    </w:p>
    <w:p w14:paraId="58BE738B" w14:textId="77777777" w:rsidR="00541BC0" w:rsidRDefault="00E2041C">
      <w:pPr>
        <w:pStyle w:val="a5"/>
        <w:numPr>
          <w:ilvl w:val="0"/>
          <w:numId w:val="26"/>
        </w:numPr>
        <w:ind w:right="-2"/>
        <w:jc w:val="both"/>
        <w:rPr>
          <w:sz w:val="28"/>
        </w:rPr>
      </w:pPr>
      <w:r>
        <w:rPr>
          <w:sz w:val="28"/>
        </w:rPr>
        <w:t>специальные дипломы от членов жюри;</w:t>
      </w:r>
    </w:p>
    <w:p w14:paraId="1D638FCA" w14:textId="77777777" w:rsidR="00541BC0" w:rsidRDefault="00E2041C">
      <w:pPr>
        <w:pStyle w:val="a5"/>
        <w:numPr>
          <w:ilvl w:val="0"/>
          <w:numId w:val="26"/>
        </w:numPr>
        <w:ind w:right="-2"/>
        <w:jc w:val="both"/>
        <w:rPr>
          <w:sz w:val="28"/>
        </w:rPr>
      </w:pPr>
      <w:r>
        <w:rPr>
          <w:sz w:val="28"/>
        </w:rPr>
        <w:t>выдавать Благодарственные письма и Дипломы творческого мероприятия за содействие в его организации и проведении;</w:t>
      </w:r>
    </w:p>
    <w:p w14:paraId="0F8FE844" w14:textId="77777777" w:rsidR="00541BC0" w:rsidRDefault="00E2041C">
      <w:pPr>
        <w:pStyle w:val="a5"/>
        <w:numPr>
          <w:ilvl w:val="0"/>
          <w:numId w:val="26"/>
        </w:numPr>
        <w:ind w:right="-2"/>
        <w:jc w:val="both"/>
        <w:rPr>
          <w:sz w:val="28"/>
        </w:rPr>
      </w:pPr>
      <w:r>
        <w:rPr>
          <w:sz w:val="28"/>
        </w:rPr>
        <w:t>выдавать Благодарственные письма и Дипломы творческого мероприятия руководителям, концертмейстерам и педагогам.</w:t>
      </w:r>
    </w:p>
    <w:p w14:paraId="1ECE2ECE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Жюри творческого мероприятия определяет победителей в каждой номинации и каждой возрастной группе. Решение жюри творческого мероприятия окончательно, обсуждению и пересмотру не подлежит.</w:t>
      </w:r>
    </w:p>
    <w:p w14:paraId="66E64DDB" w14:textId="77777777" w:rsidR="00541BC0" w:rsidRDefault="00E2041C">
      <w:pPr>
        <w:ind w:right="-2" w:firstLine="709"/>
        <w:jc w:val="both"/>
        <w:rPr>
          <w:color w:val="FF0000"/>
          <w:sz w:val="28"/>
        </w:rPr>
      </w:pPr>
      <w:r>
        <w:rPr>
          <w:sz w:val="28"/>
        </w:rPr>
        <w:t xml:space="preserve">В заочном формате все предоставленные на конкурс материалы просматриваются членами жюри в течение нескольких дней с использованием компьютера или проекционной техники в помещении организаторов. Каждый член жюри после выставления оценки предоставляет свой протокол ответственному секретарю жюри для заполнения итогового протокола, в результате чего вырабатывается общий оценочный балл, на основании которого определяются победители конкурса. Предварительно в протоколе прописываются замечания и рекомендации к работам участников. </w:t>
      </w:r>
    </w:p>
    <w:p w14:paraId="2C45AD2A" w14:textId="77777777" w:rsidR="00541BC0" w:rsidRDefault="00541BC0">
      <w:pPr>
        <w:ind w:right="-2"/>
        <w:jc w:val="both"/>
        <w:rPr>
          <w:b/>
          <w:sz w:val="28"/>
        </w:rPr>
      </w:pPr>
    </w:p>
    <w:p w14:paraId="0810FF99" w14:textId="77777777" w:rsidR="00541BC0" w:rsidRDefault="00541BC0">
      <w:pPr>
        <w:ind w:right="-2"/>
        <w:jc w:val="both"/>
        <w:rPr>
          <w:b/>
          <w:sz w:val="28"/>
        </w:rPr>
      </w:pPr>
    </w:p>
    <w:p w14:paraId="0F2A542C" w14:textId="77777777" w:rsidR="00541BC0" w:rsidRDefault="00E2041C">
      <w:pPr>
        <w:ind w:right="-2"/>
        <w:jc w:val="both"/>
        <w:rPr>
          <w:b/>
          <w:sz w:val="28"/>
          <w:shd w:val="clear" w:color="auto" w:fill="FFFF00"/>
        </w:rPr>
      </w:pPr>
      <w:r>
        <w:rPr>
          <w:b/>
          <w:sz w:val="28"/>
        </w:rPr>
        <w:t>НАГРАЖДЕНИЕ ПОБЕДИТЕЛЕЙ</w:t>
      </w:r>
      <w:r>
        <w:rPr>
          <w:b/>
          <w:sz w:val="28"/>
          <w:shd w:val="clear" w:color="auto" w:fill="FFFF00"/>
        </w:rPr>
        <w:t xml:space="preserve"> </w:t>
      </w:r>
    </w:p>
    <w:p w14:paraId="65EBC950" w14:textId="77777777" w:rsidR="00541BC0" w:rsidRDefault="00541BC0">
      <w:pPr>
        <w:ind w:right="-2"/>
        <w:jc w:val="both"/>
        <w:rPr>
          <w:b/>
          <w:sz w:val="28"/>
          <w:shd w:val="clear" w:color="auto" w:fill="FFFF00"/>
        </w:rPr>
      </w:pPr>
    </w:p>
    <w:p w14:paraId="2196FE25" w14:textId="77777777" w:rsidR="00541BC0" w:rsidRDefault="00E2041C">
      <w:pPr>
        <w:ind w:right="-2" w:firstLine="709"/>
        <w:jc w:val="both"/>
        <w:rPr>
          <w:b/>
          <w:sz w:val="28"/>
        </w:rPr>
      </w:pPr>
      <w:r>
        <w:rPr>
          <w:sz w:val="28"/>
        </w:rPr>
        <w:t>Победителями конкурса в каждой номинации и возрастной группе становятся участники, набравшие наибольшее количество баллов.</w:t>
      </w:r>
    </w:p>
    <w:p w14:paraId="38A0A37D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Победителям Конкурса присваивается звание «Лауреат» I, II, III степени.</w:t>
      </w:r>
    </w:p>
    <w:p w14:paraId="05ACC848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Возможно присуждение «ГРАН-ПРИ» конкурса лучшему конкурсанту – исполнителю-солисту или ансамблю – с вручением Диплома и ценного подарка.</w:t>
      </w:r>
    </w:p>
    <w:p w14:paraId="508C2BC7" w14:textId="77777777" w:rsidR="00541BC0" w:rsidRDefault="00E2041C">
      <w:pPr>
        <w:ind w:right="-2" w:firstLine="426"/>
        <w:jc w:val="both"/>
        <w:rPr>
          <w:sz w:val="28"/>
        </w:rPr>
      </w:pPr>
      <w:r>
        <w:rPr>
          <w:sz w:val="28"/>
        </w:rPr>
        <w:tab/>
        <w:t>Все участники конкурса награждаются дипломами за участие и памятными подарками.</w:t>
      </w:r>
    </w:p>
    <w:p w14:paraId="2C783EEC" w14:textId="77777777" w:rsidR="00541BC0" w:rsidRDefault="00E2041C">
      <w:pPr>
        <w:ind w:right="-2" w:firstLine="709"/>
        <w:jc w:val="both"/>
        <w:rPr>
          <w:rStyle w:val="af2"/>
          <w:b w:val="0"/>
          <w:sz w:val="28"/>
        </w:rPr>
      </w:pPr>
      <w:r>
        <w:rPr>
          <w:sz w:val="28"/>
        </w:rPr>
        <w:t>Результаты конкурса будут опубликованы на сайте МУДО «</w:t>
      </w:r>
      <w:proofErr w:type="spellStart"/>
      <w:r>
        <w:rPr>
          <w:sz w:val="28"/>
        </w:rPr>
        <w:t>Красногорская</w:t>
      </w:r>
      <w:proofErr w:type="spellEnd"/>
      <w:r>
        <w:rPr>
          <w:sz w:val="28"/>
        </w:rPr>
        <w:t xml:space="preserve"> детская музыкальная школа имени А.А. </w:t>
      </w:r>
      <w:proofErr w:type="spellStart"/>
      <w:r>
        <w:rPr>
          <w:sz w:val="28"/>
        </w:rPr>
        <w:t>Наседкина</w:t>
      </w:r>
      <w:proofErr w:type="spellEnd"/>
      <w:r>
        <w:rPr>
          <w:sz w:val="28"/>
        </w:rPr>
        <w:t xml:space="preserve">» </w:t>
      </w:r>
      <w:hyperlink r:id="rId10" w:history="1">
        <w:r>
          <w:rPr>
            <w:rStyle w:val="af1"/>
            <w:sz w:val="28"/>
          </w:rPr>
          <w:t>http://www.krasndmsh.ru</w:t>
        </w:r>
      </w:hyperlink>
      <w:r>
        <w:rPr>
          <w:sz w:val="28"/>
        </w:rPr>
        <w:t xml:space="preserve"> и МУДО «Петрово-</w:t>
      </w:r>
      <w:proofErr w:type="spellStart"/>
      <w:r>
        <w:rPr>
          <w:sz w:val="28"/>
        </w:rPr>
        <w:t>Дальневская</w:t>
      </w:r>
      <w:proofErr w:type="spellEnd"/>
      <w:r>
        <w:rPr>
          <w:sz w:val="28"/>
        </w:rPr>
        <w:t xml:space="preserve"> детская школа искусств» </w:t>
      </w:r>
      <w:hyperlink r:id="rId11" w:history="1">
        <w:r>
          <w:rPr>
            <w:rStyle w:val="af1"/>
            <w:sz w:val="28"/>
          </w:rPr>
          <w:t>http://п-дши.рф</w:t>
        </w:r>
      </w:hyperlink>
      <w:r>
        <w:rPr>
          <w:sz w:val="28"/>
        </w:rPr>
        <w:t xml:space="preserve">  по окончании конкурсных просмотров и обработки всех протоколов после 16 апреля 2025 г.</w:t>
      </w:r>
    </w:p>
    <w:p w14:paraId="1C129E1B" w14:textId="77777777" w:rsidR="00541BC0" w:rsidRDefault="00E2041C">
      <w:pPr>
        <w:widowControl w:val="0"/>
        <w:suppressAutoHyphens/>
        <w:ind w:right="-2" w:firstLine="567"/>
        <w:jc w:val="both"/>
        <w:rPr>
          <w:sz w:val="28"/>
        </w:rPr>
      </w:pPr>
      <w:r>
        <w:rPr>
          <w:sz w:val="28"/>
        </w:rPr>
        <w:tab/>
        <w:t xml:space="preserve">Награждение победителей и подведение итогов конкурса проводится на территории Организаторов конкурса. </w:t>
      </w:r>
    </w:p>
    <w:p w14:paraId="11483865" w14:textId="77777777" w:rsidR="00541BC0" w:rsidRDefault="00E2041C">
      <w:pPr>
        <w:widowControl w:val="0"/>
        <w:suppressAutoHyphens/>
        <w:ind w:right="-2" w:firstLine="709"/>
        <w:jc w:val="both"/>
        <w:rPr>
          <w:sz w:val="28"/>
        </w:rPr>
      </w:pPr>
      <w:r>
        <w:rPr>
          <w:sz w:val="28"/>
        </w:rPr>
        <w:t>Представители конкурсантов будут приглашены на торжественное вручение оригиналов дипломов конкурса, наград и памятных подарков, о чём будет сообщено позднее.</w:t>
      </w:r>
    </w:p>
    <w:p w14:paraId="1AA83237" w14:textId="7BC5CCBA" w:rsidR="00541BC0" w:rsidRDefault="00541BC0">
      <w:pPr>
        <w:ind w:right="-2"/>
        <w:jc w:val="both"/>
        <w:rPr>
          <w:b/>
          <w:caps/>
          <w:sz w:val="28"/>
        </w:rPr>
      </w:pPr>
    </w:p>
    <w:p w14:paraId="6E4C043D" w14:textId="760E1A34" w:rsidR="00AE7289" w:rsidRDefault="00AE7289">
      <w:pPr>
        <w:ind w:right="-2"/>
        <w:jc w:val="both"/>
        <w:rPr>
          <w:b/>
          <w:caps/>
          <w:sz w:val="28"/>
        </w:rPr>
      </w:pPr>
    </w:p>
    <w:p w14:paraId="16102B1D" w14:textId="77777777" w:rsidR="00AE7289" w:rsidRDefault="00AE7289">
      <w:pPr>
        <w:ind w:right="-2"/>
        <w:jc w:val="both"/>
        <w:rPr>
          <w:b/>
          <w:caps/>
          <w:sz w:val="28"/>
        </w:rPr>
      </w:pPr>
      <w:bookmarkStart w:id="4" w:name="_GoBack"/>
      <w:bookmarkEnd w:id="4"/>
    </w:p>
    <w:p w14:paraId="419B324F" w14:textId="77777777" w:rsidR="00541BC0" w:rsidRDefault="00541BC0">
      <w:pPr>
        <w:ind w:right="-2"/>
        <w:jc w:val="both"/>
        <w:rPr>
          <w:sz w:val="28"/>
        </w:rPr>
      </w:pPr>
    </w:p>
    <w:p w14:paraId="79E5E1BA" w14:textId="77777777" w:rsidR="00541BC0" w:rsidRDefault="00541BC0">
      <w:pPr>
        <w:ind w:right="-2"/>
        <w:jc w:val="both"/>
        <w:rPr>
          <w:sz w:val="28"/>
        </w:rPr>
      </w:pPr>
    </w:p>
    <w:p w14:paraId="0311A565" w14:textId="77777777" w:rsidR="00541BC0" w:rsidRDefault="00E2041C">
      <w:pPr>
        <w:ind w:right="-2"/>
        <w:jc w:val="both"/>
        <w:rPr>
          <w:b/>
          <w:caps/>
          <w:sz w:val="28"/>
        </w:rPr>
      </w:pPr>
      <w:r>
        <w:rPr>
          <w:b/>
          <w:caps/>
          <w:sz w:val="28"/>
        </w:rPr>
        <w:t xml:space="preserve">Информация для контактов </w:t>
      </w:r>
    </w:p>
    <w:p w14:paraId="5702BABA" w14:textId="77777777" w:rsidR="00541BC0" w:rsidRDefault="00E2041C">
      <w:pPr>
        <w:ind w:right="-2"/>
        <w:jc w:val="both"/>
        <w:rPr>
          <w:b/>
          <w:caps/>
          <w:sz w:val="28"/>
        </w:rPr>
      </w:pPr>
      <w:r>
        <w:rPr>
          <w:sz w:val="28"/>
        </w:rPr>
        <w:t xml:space="preserve">         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12" w:history="1">
        <w:r>
          <w:rPr>
            <w:rStyle w:val="af1"/>
            <w:sz w:val="28"/>
          </w:rPr>
          <w:t>zkuterma@yandex.ru</w:t>
        </w:r>
      </w:hyperlink>
      <w:r>
        <w:rPr>
          <w:sz w:val="28"/>
        </w:rPr>
        <w:t xml:space="preserve">     </w:t>
      </w:r>
    </w:p>
    <w:p w14:paraId="1EC263C4" w14:textId="77777777" w:rsidR="00541BC0" w:rsidRDefault="00E2041C">
      <w:pPr>
        <w:ind w:right="-2"/>
        <w:jc w:val="both"/>
        <w:rPr>
          <w:sz w:val="28"/>
        </w:rPr>
      </w:pPr>
      <w:r>
        <w:rPr>
          <w:sz w:val="28"/>
        </w:rPr>
        <w:tab/>
        <w:t>8-495-561-10-93 – директор МУДО «Петрово-</w:t>
      </w:r>
      <w:proofErr w:type="spellStart"/>
      <w:r>
        <w:rPr>
          <w:sz w:val="28"/>
        </w:rPr>
        <w:t>Дальневская</w:t>
      </w:r>
      <w:proofErr w:type="spellEnd"/>
      <w:r>
        <w:rPr>
          <w:sz w:val="28"/>
        </w:rPr>
        <w:t xml:space="preserve"> детская школа искусств» </w:t>
      </w:r>
      <w:proofErr w:type="spellStart"/>
      <w:r>
        <w:rPr>
          <w:sz w:val="28"/>
        </w:rPr>
        <w:t>Ветрянщикова</w:t>
      </w:r>
      <w:proofErr w:type="spellEnd"/>
      <w:r>
        <w:rPr>
          <w:sz w:val="28"/>
        </w:rPr>
        <w:t xml:space="preserve"> Надежда Владимировна е-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13" w:history="1">
        <w:r>
          <w:rPr>
            <w:rStyle w:val="af1"/>
            <w:sz w:val="28"/>
          </w:rPr>
          <w:t>shkisk.p-d@yandex.ru</w:t>
        </w:r>
      </w:hyperlink>
      <w:r>
        <w:rPr>
          <w:sz w:val="28"/>
        </w:rPr>
        <w:t xml:space="preserve"> </w:t>
      </w:r>
    </w:p>
    <w:p w14:paraId="227A19CA" w14:textId="77777777" w:rsidR="00541BC0" w:rsidRDefault="00E2041C">
      <w:pPr>
        <w:ind w:right="-2"/>
        <w:jc w:val="both"/>
        <w:rPr>
          <w:sz w:val="28"/>
        </w:rPr>
      </w:pPr>
      <w:r>
        <w:rPr>
          <w:sz w:val="28"/>
        </w:rPr>
        <w:tab/>
        <w:t>8-903-122-58-17 – зав. секцией «Музыкальный фольклор» Красногорского методического объединения Пьянкова Ольга Алексеевна. е-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hyperlink r:id="rId14" w:history="1">
        <w:r>
          <w:rPr>
            <w:rStyle w:val="af1"/>
            <w:sz w:val="28"/>
          </w:rPr>
          <w:t>pyanoforte@mail.ru</w:t>
        </w:r>
      </w:hyperlink>
      <w:r>
        <w:rPr>
          <w:sz w:val="28"/>
        </w:rPr>
        <w:t xml:space="preserve"> </w:t>
      </w:r>
    </w:p>
    <w:p w14:paraId="413C2E14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Оргкомитет Конкурса оставляет за собой право использовать все информационные материалы и фотографии для предоставления их средствам массовой информации.</w:t>
      </w:r>
    </w:p>
    <w:p w14:paraId="3CC08AFC" w14:textId="77777777" w:rsidR="00541BC0" w:rsidRDefault="00541BC0">
      <w:pPr>
        <w:ind w:right="-2" w:firstLine="567"/>
        <w:jc w:val="both"/>
        <w:rPr>
          <w:b/>
          <w:sz w:val="28"/>
        </w:rPr>
      </w:pPr>
    </w:p>
    <w:p w14:paraId="41A0B798" w14:textId="77777777" w:rsidR="00541BC0" w:rsidRDefault="00E2041C">
      <w:pPr>
        <w:ind w:right="-2"/>
        <w:jc w:val="both"/>
        <w:rPr>
          <w:b/>
          <w:sz w:val="28"/>
        </w:rPr>
      </w:pPr>
      <w:r>
        <w:rPr>
          <w:b/>
          <w:sz w:val="28"/>
        </w:rPr>
        <w:t xml:space="preserve">ФИНАНСОВЫЕ УСЛОВИЯ </w:t>
      </w:r>
    </w:p>
    <w:p w14:paraId="4DB01816" w14:textId="77777777" w:rsidR="00541BC0" w:rsidRDefault="00541BC0">
      <w:pPr>
        <w:ind w:right="-2"/>
        <w:jc w:val="both"/>
        <w:rPr>
          <w:b/>
          <w:sz w:val="28"/>
        </w:rPr>
      </w:pPr>
    </w:p>
    <w:p w14:paraId="7798E3F9" w14:textId="77777777" w:rsidR="00541BC0" w:rsidRDefault="00E2041C">
      <w:pPr>
        <w:ind w:right="-2" w:firstLine="709"/>
        <w:jc w:val="both"/>
        <w:rPr>
          <w:sz w:val="28"/>
        </w:rPr>
      </w:pPr>
      <w:r>
        <w:rPr>
          <w:sz w:val="28"/>
        </w:rPr>
        <w:t>В случае отсутствия финансирования из федеральных, региональных муниципальных источников организаторы конкурса имеют право взимать с участников организационный взнос.</w:t>
      </w:r>
    </w:p>
    <w:p w14:paraId="3F6EBB72" w14:textId="77777777" w:rsidR="00541BC0" w:rsidRDefault="00E2041C">
      <w:pPr>
        <w:ind w:right="-2" w:firstLine="709"/>
        <w:jc w:val="both"/>
        <w:rPr>
          <w:rStyle w:val="af2"/>
          <w:b w:val="0"/>
          <w:sz w:val="28"/>
        </w:rPr>
      </w:pPr>
      <w:r>
        <w:rPr>
          <w:rStyle w:val="af2"/>
          <w:b w:val="0"/>
          <w:sz w:val="28"/>
        </w:rPr>
        <w:t>Организатор заблаговременно информирует участников о необходимости финансовых взносов.</w:t>
      </w:r>
    </w:p>
    <w:p w14:paraId="1619E526" w14:textId="77777777" w:rsidR="00541BC0" w:rsidRDefault="00E2041C">
      <w:pPr>
        <w:ind w:right="-2" w:firstLine="709"/>
        <w:jc w:val="both"/>
        <w:rPr>
          <w:rStyle w:val="af2"/>
          <w:b w:val="0"/>
          <w:sz w:val="28"/>
        </w:rPr>
      </w:pPr>
      <w:r>
        <w:rPr>
          <w:rStyle w:val="af2"/>
          <w:b w:val="0"/>
          <w:sz w:val="28"/>
        </w:rPr>
        <w:t>Участники, имеющие группу инвалидности, дети мобилизованных родителей и дети участников боевых действий, дети с ОВЗ, дети-сироты – участвуют в конкурсе бесплатно при наличии подтверждающих документов.</w:t>
      </w:r>
    </w:p>
    <w:p w14:paraId="7A78A962" w14:textId="77777777" w:rsidR="00541BC0" w:rsidRDefault="00541BC0">
      <w:pPr>
        <w:rPr>
          <w:sz w:val="28"/>
        </w:rPr>
      </w:pPr>
    </w:p>
    <w:p w14:paraId="020718DB" w14:textId="77777777" w:rsidR="00541BC0" w:rsidRDefault="00541BC0">
      <w:pPr>
        <w:ind w:right="-2" w:firstLine="709"/>
        <w:jc w:val="both"/>
        <w:rPr>
          <w:sz w:val="28"/>
        </w:rPr>
      </w:pPr>
    </w:p>
    <w:sectPr w:rsidR="00541B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426" w:right="851" w:bottom="709" w:left="1134" w:header="720" w:footer="720" w:gutter="0"/>
      <w:pgNumType w:start="1" w:chapSep="period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5F4A9" w14:textId="77777777" w:rsidR="00E2041C" w:rsidRDefault="00E2041C">
      <w:r>
        <w:separator/>
      </w:r>
    </w:p>
  </w:endnote>
  <w:endnote w:type="continuationSeparator" w:id="0">
    <w:p w14:paraId="6E2AAE0A" w14:textId="77777777" w:rsidR="00E2041C" w:rsidRDefault="00E2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AAED" w14:textId="77777777" w:rsidR="00541BC0" w:rsidRDefault="00541BC0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1208D" w14:textId="47F2C18E" w:rsidR="00541BC0" w:rsidRDefault="00E2041C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AE7289">
      <w:rPr>
        <w:noProof/>
      </w:rPr>
      <w:t>10</w:t>
    </w:r>
    <w:r>
      <w:fldChar w:fldCharType="end"/>
    </w:r>
  </w:p>
  <w:p w14:paraId="0D9AA1CF" w14:textId="77777777" w:rsidR="00541BC0" w:rsidRDefault="00541BC0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C1C5C" w14:textId="77777777" w:rsidR="00541BC0" w:rsidRDefault="00541BC0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AFF77" w14:textId="77777777" w:rsidR="00E2041C" w:rsidRDefault="00E2041C">
      <w:r>
        <w:separator/>
      </w:r>
    </w:p>
  </w:footnote>
  <w:footnote w:type="continuationSeparator" w:id="0">
    <w:p w14:paraId="6DD97077" w14:textId="77777777" w:rsidR="00E2041C" w:rsidRDefault="00E2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AA90" w14:textId="77777777" w:rsidR="00541BC0" w:rsidRDefault="00541BC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36CD6" w14:textId="77777777" w:rsidR="00541BC0" w:rsidRDefault="00541BC0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45698" w14:textId="77777777" w:rsidR="00541BC0" w:rsidRDefault="00541B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0D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CD4B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0F7C27F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0052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AA427C6">
      <w:start w:val="1"/>
      <w:numFmt w:val="bullet"/>
      <w:lvlText w:val="•"/>
      <w:lvlJc w:val="left"/>
      <w:pPr>
        <w:ind w:left="1785" w:hanging="705"/>
      </w:pPr>
      <w:rPr>
        <w:rFonts w:ascii="Times New Roman" w:hAnsi="Times New Roman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B66546"/>
    <w:multiLevelType w:val="hybridMultilevel"/>
    <w:tmpl w:val="FFFFFFFF"/>
    <w:lvl w:ilvl="0" w:tplc="4DC87DCC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7A67735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3097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DB728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21238F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25B3796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263630F1"/>
    <w:multiLevelType w:val="hybridMultilevel"/>
    <w:tmpl w:val="FFFFFFFF"/>
    <w:lvl w:ilvl="0" w:tplc="82BAA8A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7674238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2" w15:restartNumberingAfterBreak="0">
    <w:nsid w:val="2D1A6B6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F7A0A76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03BB1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55A6CC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F10A5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17" w15:restartNumberingAfterBreak="0">
    <w:nsid w:val="4DC251B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14A3EA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2BA651F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7A74FB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8B709C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2" w15:restartNumberingAfterBreak="0">
    <w:nsid w:val="6BD7604D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73DA53F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AF277B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C982D95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4"/>
  </w:num>
  <w:num w:numId="2">
    <w:abstractNumId w:val="2"/>
  </w:num>
  <w:num w:numId="3">
    <w:abstractNumId w:val="16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3"/>
  </w:num>
  <w:num w:numId="10">
    <w:abstractNumId w:val="25"/>
  </w:num>
  <w:num w:numId="11">
    <w:abstractNumId w:val="12"/>
  </w:num>
  <w:num w:numId="12">
    <w:abstractNumId w:val="8"/>
  </w:num>
  <w:num w:numId="13">
    <w:abstractNumId w:val="19"/>
  </w:num>
  <w:num w:numId="14">
    <w:abstractNumId w:val="14"/>
  </w:num>
  <w:num w:numId="15">
    <w:abstractNumId w:val="9"/>
  </w:num>
  <w:num w:numId="16">
    <w:abstractNumId w:val="21"/>
  </w:num>
  <w:num w:numId="17">
    <w:abstractNumId w:val="3"/>
  </w:num>
  <w:num w:numId="18">
    <w:abstractNumId w:val="20"/>
  </w:num>
  <w:num w:numId="19">
    <w:abstractNumId w:val="4"/>
  </w:num>
  <w:num w:numId="20">
    <w:abstractNumId w:val="15"/>
  </w:num>
  <w:num w:numId="21">
    <w:abstractNumId w:val="7"/>
  </w:num>
  <w:num w:numId="22">
    <w:abstractNumId w:val="10"/>
  </w:num>
  <w:num w:numId="23">
    <w:abstractNumId w:val="5"/>
  </w:num>
  <w:num w:numId="24">
    <w:abstractNumId w:val="18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BC0"/>
    <w:rsid w:val="001D2933"/>
    <w:rsid w:val="00541BC0"/>
    <w:rsid w:val="00980C4E"/>
    <w:rsid w:val="00AE7289"/>
    <w:rsid w:val="00E2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9C51"/>
  <w15:docId w15:val="{72C4628A-D49F-9347-9326-BF7B874C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rPr>
      <w:rFonts w:ascii="Tahoma" w:hAnsi="Tahoma"/>
      <w:sz w:val="16"/>
    </w:rPr>
  </w:style>
  <w:style w:type="paragraph" w:styleId="a4">
    <w:name w:val="Body Text"/>
    <w:pPr>
      <w:spacing w:after="120"/>
    </w:pPr>
    <w:rPr>
      <w:sz w:val="24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No Spacing"/>
    <w:qFormat/>
    <w:rPr>
      <w:sz w:val="24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paragraph" w:styleId="a8">
    <w:name w:val="annotation text"/>
    <w:basedOn w:val="a"/>
    <w:link w:val="a9"/>
    <w:semiHidden/>
    <w:rPr>
      <w:sz w:val="20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paragraph" w:customStyle="1" w:styleId="Default">
    <w:name w:val="Default"/>
    <w:rPr>
      <w:color w:val="000000"/>
      <w:sz w:val="24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rFonts w:ascii="Cambria" w:hAnsi="Cambria"/>
      <w:b/>
      <w:color w:val="365F91"/>
      <w:sz w:val="28"/>
    </w:rPr>
  </w:style>
  <w:style w:type="character" w:styleId="af2">
    <w:name w:val="Strong"/>
    <w:qFormat/>
    <w:rPr>
      <w:b/>
    </w:rPr>
  </w:style>
  <w:style w:type="character" w:customStyle="1" w:styleId="user-accountname">
    <w:name w:val="user-account__name"/>
    <w:basedOn w:val="a0"/>
  </w:style>
  <w:style w:type="character" w:styleId="af3">
    <w:name w:val="annotation reference"/>
    <w:basedOn w:val="a0"/>
    <w:semiHidden/>
    <w:rPr>
      <w:sz w:val="16"/>
    </w:rPr>
  </w:style>
  <w:style w:type="character" w:customStyle="1" w:styleId="a9">
    <w:name w:val="Текст примечания Знак"/>
    <w:basedOn w:val="a0"/>
    <w:link w:val="a8"/>
    <w:semiHidden/>
    <w:rPr>
      <w:sz w:val="20"/>
    </w:rPr>
  </w:style>
  <w:style w:type="character" w:customStyle="1" w:styleId="ab">
    <w:name w:val="Тема примечания Знак"/>
    <w:basedOn w:val="a9"/>
    <w:link w:val="aa"/>
    <w:semiHidden/>
    <w:rPr>
      <w:b/>
      <w:sz w:val="20"/>
    </w:rPr>
  </w:style>
  <w:style w:type="character" w:customStyle="1" w:styleId="-">
    <w:name w:val="Интернет-ссылка"/>
    <w:basedOn w:val="a0"/>
    <w:semiHidden/>
    <w:rPr>
      <w:color w:val="000080"/>
      <w:u w:val="single"/>
    </w:rPr>
  </w:style>
  <w:style w:type="character" w:styleId="af4">
    <w:name w:val="Emphasis"/>
    <w:qFormat/>
    <w:rPr>
      <w:i/>
    </w:rPr>
  </w:style>
  <w:style w:type="character" w:customStyle="1" w:styleId="ad">
    <w:name w:val="Верхний колонтитул Знак"/>
    <w:basedOn w:val="a0"/>
    <w:link w:val="ac"/>
  </w:style>
  <w:style w:type="character" w:customStyle="1" w:styleId="af">
    <w:name w:val="Нижний колонтитул Знак"/>
    <w:basedOn w:val="a0"/>
    <w:link w:val="ae"/>
  </w:style>
  <w:style w:type="character" w:customStyle="1" w:styleId="11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styleId="af5">
    <w:name w:val="FollowedHyperlink"/>
    <w:basedOn w:val="a0"/>
    <w:semiHidden/>
    <w:rPr>
      <w:color w:val="954F72"/>
      <w:u w:val="single"/>
    </w:rPr>
  </w:style>
  <w:style w:type="character" w:customStyle="1" w:styleId="UnresolvedMention">
    <w:name w:val="Unresolved Mention"/>
    <w:basedOn w:val="a0"/>
    <w:semiHidden/>
    <w:rPr>
      <w:color w:val="605E5C"/>
      <w:shd w:val="clear" w:color="auto" w:fill="E1DFDD"/>
    </w:rPr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Таблица простая 41"/>
    <w:basedOn w:val="a1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3">
    <w:name w:val="Сетка таблицы светлая1"/>
    <w:basedOn w:val="a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uterma@yandex.ru" TargetMode="External"/><Relationship Id="rId13" Type="http://schemas.openxmlformats.org/officeDocument/2006/relationships/hyperlink" Target="mailto:shkisk.p-d@yandex.ru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mailto:zkuterma@yandex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7;-&#1076;&#1096;&#1080;.&#1088;&#1092;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krasndmsh.ru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mailto:zkuterma@yandex.ru" TargetMode="External"/><Relationship Id="rId14" Type="http://schemas.openxmlformats.org/officeDocument/2006/relationships/hyperlink" Target="mailto:pyanoforte@mail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2557</Words>
  <Characters>14577</Characters>
  <Application>Microsoft Office Word</Application>
  <DocSecurity>0</DocSecurity>
  <Lines>121</Lines>
  <Paragraphs>34</Paragraphs>
  <ScaleCrop>false</ScaleCrop>
  <Company/>
  <LinksUpToDate>false</LinksUpToDate>
  <CharactersWithSpaces>17100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2025-03-07T15:07:00Z</dcterms:created>
  <dcterms:modified xsi:type="dcterms:W3CDTF">2025-03-10T07:32:00Z</dcterms:modified>
</cp:coreProperties>
</file>